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B44" w:rsidRPr="00530B44" w:rsidRDefault="00530B44" w:rsidP="00530B44">
      <w:pPr>
        <w:pStyle w:val="Betarp"/>
        <w:jc w:val="right"/>
        <w:rPr>
          <w:rFonts w:ascii="Times New Roman" w:hAnsi="Times New Roman" w:cs="Times New Roman"/>
          <w:sz w:val="20"/>
          <w:szCs w:val="20"/>
        </w:rPr>
      </w:pPr>
      <w:r w:rsidRPr="00530B44">
        <w:rPr>
          <w:rFonts w:ascii="Times New Roman" w:hAnsi="Times New Roman" w:cs="Times New Roman"/>
          <w:sz w:val="20"/>
          <w:szCs w:val="20"/>
        </w:rPr>
        <w:t>2019–2020  ir 2020-2021 mokslo metų</w:t>
      </w:r>
    </w:p>
    <w:p w:rsidR="00530B44" w:rsidRPr="00530B44" w:rsidRDefault="00530B44" w:rsidP="00530B44">
      <w:pPr>
        <w:pStyle w:val="Betarp"/>
        <w:jc w:val="center"/>
        <w:rPr>
          <w:rFonts w:ascii="Times New Roman" w:hAnsi="Times New Roman" w:cs="Times New Roman"/>
          <w:sz w:val="20"/>
          <w:szCs w:val="20"/>
        </w:rPr>
      </w:pPr>
      <w:r w:rsidRPr="00530B44">
        <w:rPr>
          <w:rFonts w:ascii="Times New Roman" w:hAnsi="Times New Roman" w:cs="Times New Roman"/>
          <w:sz w:val="20"/>
          <w:szCs w:val="20"/>
        </w:rPr>
        <w:t xml:space="preserve">                                                                                                pradinio ugdymo programos</w:t>
      </w:r>
    </w:p>
    <w:p w:rsidR="00530B44" w:rsidRPr="00530B44" w:rsidRDefault="00530B44" w:rsidP="00530B44">
      <w:pPr>
        <w:pStyle w:val="Betarp"/>
        <w:jc w:val="center"/>
        <w:rPr>
          <w:rFonts w:ascii="Times New Roman" w:hAnsi="Times New Roman" w:cs="Times New Roman"/>
          <w:sz w:val="20"/>
          <w:szCs w:val="20"/>
        </w:rPr>
      </w:pPr>
      <w:r w:rsidRPr="00530B44">
        <w:rPr>
          <w:rFonts w:ascii="Times New Roman" w:hAnsi="Times New Roman" w:cs="Times New Roman"/>
          <w:sz w:val="20"/>
          <w:szCs w:val="20"/>
        </w:rPr>
        <w:t xml:space="preserve">                                                                           ugdymo plano</w:t>
      </w:r>
    </w:p>
    <w:p w:rsidR="00530B44" w:rsidRPr="00530B44" w:rsidRDefault="00530B44" w:rsidP="00530B44">
      <w:pPr>
        <w:pStyle w:val="Betarp"/>
        <w:jc w:val="center"/>
        <w:rPr>
          <w:rFonts w:ascii="Times New Roman" w:hAnsi="Times New Roman" w:cs="Times New Roman"/>
          <w:sz w:val="20"/>
          <w:szCs w:val="20"/>
        </w:rPr>
      </w:pPr>
      <w:r w:rsidRPr="00530B44">
        <w:rPr>
          <w:rFonts w:ascii="Times New Roman" w:hAnsi="Times New Roman" w:cs="Times New Roman"/>
          <w:sz w:val="20"/>
          <w:szCs w:val="20"/>
        </w:rPr>
        <w:t xml:space="preserve">                                                                  </w:t>
      </w:r>
      <w:r w:rsidRPr="00530B44">
        <w:rPr>
          <w:rFonts w:ascii="Times New Roman" w:hAnsi="Times New Roman" w:cs="Times New Roman"/>
          <w:sz w:val="20"/>
          <w:szCs w:val="20"/>
        </w:rPr>
        <w:t>6</w:t>
      </w:r>
      <w:r w:rsidRPr="00530B44">
        <w:rPr>
          <w:rFonts w:ascii="Times New Roman" w:hAnsi="Times New Roman" w:cs="Times New Roman"/>
          <w:sz w:val="20"/>
          <w:szCs w:val="20"/>
        </w:rPr>
        <w:t xml:space="preserve"> priedas</w:t>
      </w:r>
    </w:p>
    <w:p w:rsidR="00530B44" w:rsidRPr="00530B44" w:rsidRDefault="00530B44" w:rsidP="004B7B42">
      <w:pPr>
        <w:pStyle w:val="Betarp"/>
        <w:jc w:val="center"/>
        <w:rPr>
          <w:rFonts w:ascii="Times New Roman" w:hAnsi="Times New Roman" w:cs="Times New Roman"/>
          <w:b/>
          <w:sz w:val="24"/>
          <w:szCs w:val="24"/>
        </w:rPr>
      </w:pPr>
    </w:p>
    <w:p w:rsidR="00530B44" w:rsidRPr="00530B44" w:rsidRDefault="00530B44" w:rsidP="00530B44">
      <w:pPr>
        <w:pStyle w:val="Betarp"/>
        <w:rPr>
          <w:rFonts w:ascii="Times New Roman" w:hAnsi="Times New Roman" w:cs="Times New Roman"/>
          <w:b/>
          <w:sz w:val="24"/>
          <w:szCs w:val="24"/>
        </w:rPr>
      </w:pPr>
    </w:p>
    <w:p w:rsidR="004B7B42" w:rsidRPr="00530B44" w:rsidRDefault="004B7B42" w:rsidP="004B7B42">
      <w:pPr>
        <w:pStyle w:val="Betarp"/>
        <w:jc w:val="center"/>
        <w:rPr>
          <w:rFonts w:ascii="Times New Roman" w:hAnsi="Times New Roman" w:cs="Times New Roman"/>
        </w:rPr>
      </w:pPr>
      <w:r w:rsidRPr="00530B44">
        <w:rPr>
          <w:rFonts w:ascii="Times New Roman" w:hAnsi="Times New Roman" w:cs="Times New Roman"/>
          <w:b/>
          <w:sz w:val="24"/>
          <w:szCs w:val="24"/>
        </w:rPr>
        <w:t xml:space="preserve">DIEVENIŠKIŲ ADOMO MICKEVIČIAUS GIMNAZIJOS PRADINIO UGDYMO </w:t>
      </w:r>
      <w:r w:rsidRPr="00530B44">
        <w:rPr>
          <w:rFonts w:ascii="Times New Roman" w:hAnsi="Times New Roman" w:cs="Times New Roman"/>
          <w:b/>
          <w:color w:val="000000"/>
          <w:sz w:val="24"/>
          <w:szCs w:val="24"/>
          <w:lang w:eastAsia="ar-SA"/>
        </w:rPr>
        <w:t>MOKINIŲ MOKYMOSI PASIEKIMŲ IR PAŽANGOS VERTINIMO TVARKA</w:t>
      </w:r>
    </w:p>
    <w:p w:rsidR="004B7B42" w:rsidRPr="00530B44" w:rsidRDefault="004B7B42" w:rsidP="004B7B42">
      <w:pPr>
        <w:pStyle w:val="Betarp"/>
        <w:jc w:val="center"/>
        <w:rPr>
          <w:rFonts w:ascii="Times New Roman" w:hAnsi="Times New Roman" w:cs="Times New Roman"/>
          <w:b/>
          <w:sz w:val="24"/>
          <w:szCs w:val="24"/>
        </w:rPr>
      </w:pPr>
    </w:p>
    <w:p w:rsidR="004B7B42" w:rsidRPr="00530B44" w:rsidRDefault="004B7B42" w:rsidP="00530B44">
      <w:pPr>
        <w:pStyle w:val="Betarp"/>
        <w:numPr>
          <w:ilvl w:val="0"/>
          <w:numId w:val="3"/>
        </w:numPr>
        <w:jc w:val="center"/>
        <w:rPr>
          <w:rFonts w:ascii="Times New Roman" w:hAnsi="Times New Roman" w:cs="Times New Roman"/>
          <w:b/>
          <w:sz w:val="24"/>
          <w:szCs w:val="24"/>
          <w:lang w:val="pt-BR"/>
        </w:rPr>
      </w:pPr>
      <w:r w:rsidRPr="00530B44">
        <w:rPr>
          <w:rFonts w:ascii="Times New Roman" w:hAnsi="Times New Roman" w:cs="Times New Roman"/>
          <w:b/>
          <w:sz w:val="24"/>
          <w:szCs w:val="24"/>
          <w:lang w:val="pt-BR"/>
        </w:rPr>
        <w:t>Bendrosios nuostatos</w:t>
      </w:r>
    </w:p>
    <w:p w:rsidR="004B7B42" w:rsidRPr="00530B44" w:rsidRDefault="004B7B42" w:rsidP="004B7B42">
      <w:pPr>
        <w:pStyle w:val="Betarp"/>
        <w:ind w:left="1080"/>
        <w:rPr>
          <w:rFonts w:ascii="Times New Roman" w:hAnsi="Times New Roman" w:cs="Times New Roman"/>
        </w:rPr>
      </w:pPr>
    </w:p>
    <w:p w:rsidR="004B7B42" w:rsidRPr="00530B44" w:rsidRDefault="004B7B42" w:rsidP="004B7B42">
      <w:pPr>
        <w:pStyle w:val="Betarp"/>
        <w:ind w:firstLine="851"/>
        <w:jc w:val="both"/>
        <w:rPr>
          <w:rFonts w:ascii="Times New Roman" w:hAnsi="Times New Roman" w:cs="Times New Roman"/>
        </w:rPr>
      </w:pPr>
      <w:r w:rsidRPr="00530B44">
        <w:rPr>
          <w:rFonts w:ascii="Times New Roman" w:hAnsi="Times New Roman" w:cs="Times New Roman"/>
          <w:sz w:val="24"/>
          <w:szCs w:val="24"/>
          <w:lang w:val="pt-BR"/>
        </w:rPr>
        <w:t xml:space="preserve">1. Pradinio ugdymo </w:t>
      </w:r>
      <w:r w:rsidRPr="00530B44">
        <w:rPr>
          <w:rFonts w:ascii="Times New Roman" w:hAnsi="Times New Roman" w:cs="Times New Roman"/>
          <w:color w:val="000000"/>
          <w:sz w:val="24"/>
          <w:szCs w:val="24"/>
          <w:lang w:val="pt-BR" w:eastAsia="ar-SA"/>
        </w:rPr>
        <w:t>mokinių mokymosi pasiekimų ir pažangos vertinimo tvarka</w:t>
      </w:r>
    </w:p>
    <w:p w:rsidR="004B7B42" w:rsidRPr="00530B44" w:rsidRDefault="004B7B42" w:rsidP="004B7B42">
      <w:pPr>
        <w:pStyle w:val="Betarp"/>
        <w:jc w:val="both"/>
        <w:rPr>
          <w:rFonts w:ascii="Times New Roman" w:hAnsi="Times New Roman" w:cs="Times New Roman"/>
        </w:rPr>
      </w:pPr>
      <w:r w:rsidRPr="00530B44">
        <w:rPr>
          <w:rFonts w:ascii="Times New Roman" w:hAnsi="Times New Roman" w:cs="Times New Roman"/>
          <w:sz w:val="24"/>
          <w:szCs w:val="24"/>
          <w:lang w:val="pt-BR"/>
        </w:rPr>
        <w:t xml:space="preserve">parengta vadovaujantis </w:t>
      </w:r>
      <w:r w:rsidRPr="00530B44">
        <w:rPr>
          <w:rFonts w:ascii="Times New Roman" w:hAnsi="Times New Roman" w:cs="Times New Roman"/>
          <w:color w:val="000000"/>
          <w:sz w:val="24"/>
          <w:szCs w:val="24"/>
        </w:rPr>
        <w:t xml:space="preserve"> Pradinio, pagrindinio ir vidurinio ugdymo programų aprašu, patvirtintu Lietuvos Respublikos švietimo ir mokslo ministro 2015 m. gruodžio 21 d. įsakymu Nr. V-1309 „Dėl Pradinio, pagrindinio ir vidurinio ugdymo programų aprašo patvirtinimo“, Pradinio ugdymo bendrosiomis programomis, patvirtintais Lietuvos Respublikos švietimo ir mokslo ministro 2008 m. rugpjūčio 26 d. įsakymu Nr. ISAK-2433 „Dėl Pradinio ir  pagrindinio ugdymo bendrųjų programų patvirtinimo “, </w:t>
      </w:r>
      <w:r w:rsidRPr="00530B44">
        <w:rPr>
          <w:rFonts w:ascii="Times New Roman" w:hAnsi="Times New Roman" w:cs="Times New Roman"/>
          <w:sz w:val="24"/>
          <w:szCs w:val="24"/>
        </w:rPr>
        <w:t>2019–2020 ir 2020–2021 mokslo metų pradinio ugdymo programos bendrąjį ugdymo planu,</w:t>
      </w:r>
      <w:r w:rsidRPr="00530B44">
        <w:rPr>
          <w:rFonts w:ascii="Times New Roman" w:hAnsi="Times New Roman" w:cs="Times New Roman"/>
          <w:color w:val="000000"/>
          <w:sz w:val="24"/>
          <w:szCs w:val="24"/>
        </w:rPr>
        <w:t xml:space="preserve"> patvirtintu Lietuvos Respublikos švietimo ir mokslo ministro 2019 m. balandžio 15 d. įsakymu Nr. V-413 „Dėl </w:t>
      </w:r>
      <w:r w:rsidRPr="00530B44">
        <w:rPr>
          <w:rFonts w:ascii="Times New Roman" w:hAnsi="Times New Roman" w:cs="Times New Roman"/>
          <w:sz w:val="24"/>
          <w:szCs w:val="24"/>
        </w:rPr>
        <w:t>2019–2020 ir 2020–2021 mokslo metų pradinio ugdymo programos bendrojo ugdymo plano</w:t>
      </w:r>
      <w:r w:rsidRPr="00530B44">
        <w:rPr>
          <w:rFonts w:ascii="Times New Roman" w:hAnsi="Times New Roman" w:cs="Times New Roman"/>
          <w:color w:val="000000"/>
          <w:sz w:val="24"/>
          <w:szCs w:val="24"/>
        </w:rPr>
        <w:t xml:space="preserve"> patvirtinimo“.</w:t>
      </w:r>
    </w:p>
    <w:p w:rsidR="004B7B42" w:rsidRPr="00530B44" w:rsidRDefault="004B7B42" w:rsidP="004B7B42">
      <w:pPr>
        <w:pStyle w:val="Betarp"/>
        <w:jc w:val="both"/>
        <w:rPr>
          <w:rFonts w:ascii="Times New Roman" w:hAnsi="Times New Roman" w:cs="Times New Roman"/>
        </w:rPr>
      </w:pPr>
      <w:r w:rsidRPr="00530B44">
        <w:rPr>
          <w:rFonts w:ascii="Times New Roman" w:hAnsi="Times New Roman" w:cs="Times New Roman"/>
          <w:sz w:val="24"/>
          <w:szCs w:val="24"/>
        </w:rPr>
        <w:t xml:space="preserve">  </w:t>
      </w:r>
      <w:r w:rsidRPr="00530B44">
        <w:rPr>
          <w:rFonts w:ascii="Times New Roman" w:hAnsi="Times New Roman" w:cs="Times New Roman"/>
          <w:sz w:val="24"/>
          <w:szCs w:val="24"/>
        </w:rPr>
        <w:tab/>
      </w:r>
      <w:r w:rsidRPr="00530B44">
        <w:rPr>
          <w:rFonts w:ascii="Times New Roman" w:hAnsi="Times New Roman" w:cs="Times New Roman"/>
          <w:sz w:val="24"/>
          <w:szCs w:val="24"/>
          <w:lang w:val="pt-BR"/>
        </w:rPr>
        <w:t>2. Vertinimas grindžiamas šiuolaikine mokymosi samprata, amžiaus tarpsnių psichologiniais ypatumais, individualiais poreikiais, atitinka ugdymo(si) tikslus. Vertinama individualios mokinio žinios  ir supratimas, bendrieji ir dalyko gebėjimai. Vertinimo paskirtis – padėti mokytis.</w:t>
      </w:r>
    </w:p>
    <w:p w:rsidR="004B7B42" w:rsidRPr="00530B44" w:rsidRDefault="004B7B42" w:rsidP="004B7B42">
      <w:pPr>
        <w:pStyle w:val="Betarp"/>
        <w:ind w:firstLine="851"/>
        <w:jc w:val="both"/>
        <w:rPr>
          <w:rFonts w:ascii="Times New Roman" w:hAnsi="Times New Roman" w:cs="Times New Roman"/>
          <w:sz w:val="24"/>
          <w:szCs w:val="24"/>
          <w:lang w:val="pt-BR"/>
        </w:rPr>
      </w:pPr>
      <w:r w:rsidRPr="00530B44">
        <w:rPr>
          <w:rFonts w:ascii="Times New Roman" w:hAnsi="Times New Roman" w:cs="Times New Roman"/>
          <w:sz w:val="24"/>
          <w:szCs w:val="24"/>
          <w:lang w:val="pt-BR"/>
        </w:rPr>
        <w:t xml:space="preserve">3. Vertinimas atviras ir skaidrus – mokiniai ir jų tėvai informuojami apie </w:t>
      </w:r>
    </w:p>
    <w:p w:rsidR="004B7B42" w:rsidRPr="00530B44" w:rsidRDefault="004B7B42" w:rsidP="004B7B42">
      <w:pPr>
        <w:pStyle w:val="Betarp"/>
        <w:jc w:val="both"/>
        <w:rPr>
          <w:rFonts w:ascii="Times New Roman" w:hAnsi="Times New Roman" w:cs="Times New Roman"/>
        </w:rPr>
      </w:pPr>
      <w:r w:rsidRPr="00530B44">
        <w:rPr>
          <w:rFonts w:ascii="Times New Roman" w:hAnsi="Times New Roman" w:cs="Times New Roman"/>
          <w:sz w:val="24"/>
          <w:szCs w:val="24"/>
          <w:lang w:val="pt-BR"/>
        </w:rPr>
        <w:t>vertinimo kriterijus ir procedūras. Vertinimas informatyvus – taikomi šiuolaikiniai vertinimo informacijos tvarkymo ir pateikimo būdai: individualus mokinio aplankas, elektroninis dienynas ,,Mano dienynas’’.</w:t>
      </w:r>
    </w:p>
    <w:p w:rsidR="004B7B42" w:rsidRPr="00530B44" w:rsidRDefault="004B7B42" w:rsidP="004B7B42">
      <w:pPr>
        <w:pStyle w:val="Betarp"/>
        <w:ind w:firstLine="851"/>
        <w:jc w:val="both"/>
        <w:rPr>
          <w:rFonts w:ascii="Times New Roman" w:hAnsi="Times New Roman" w:cs="Times New Roman"/>
        </w:rPr>
      </w:pPr>
      <w:r w:rsidRPr="00530B44">
        <w:rPr>
          <w:rFonts w:ascii="Times New Roman" w:hAnsi="Times New Roman" w:cs="Times New Roman"/>
          <w:sz w:val="24"/>
          <w:szCs w:val="24"/>
          <w:lang w:val="pt-BR"/>
        </w:rPr>
        <w:t xml:space="preserve">4. Vertinimas yra formalus ir neformalus. </w:t>
      </w:r>
      <w:r w:rsidRPr="00530B44">
        <w:rPr>
          <w:rFonts w:ascii="Times New Roman" w:hAnsi="Times New Roman" w:cs="Times New Roman"/>
          <w:color w:val="000000"/>
          <w:sz w:val="24"/>
          <w:szCs w:val="24"/>
          <w:lang w:val="pt-BR"/>
        </w:rPr>
        <w:t>Formalaus vertinimo galutinis rezultatas – pasiekimų lygmens įvardinimas, diagnostinis vertinimas, 4 klasių visų dalykų aprašas.</w:t>
      </w:r>
    </w:p>
    <w:p w:rsidR="004B7B42" w:rsidRPr="00530B44" w:rsidRDefault="004B7B42" w:rsidP="004B7B42">
      <w:pPr>
        <w:pStyle w:val="Betarp"/>
        <w:jc w:val="both"/>
        <w:rPr>
          <w:rFonts w:ascii="Times New Roman" w:hAnsi="Times New Roman" w:cs="Times New Roman"/>
          <w:color w:val="000000"/>
          <w:sz w:val="24"/>
          <w:szCs w:val="24"/>
          <w:lang w:val="pt-BR"/>
        </w:rPr>
      </w:pPr>
    </w:p>
    <w:p w:rsidR="004B7B42" w:rsidRPr="00530B44" w:rsidRDefault="004B7B42" w:rsidP="00530B44">
      <w:pPr>
        <w:pStyle w:val="Betarp"/>
        <w:numPr>
          <w:ilvl w:val="0"/>
          <w:numId w:val="3"/>
        </w:numPr>
        <w:jc w:val="center"/>
        <w:rPr>
          <w:rFonts w:ascii="Times New Roman" w:hAnsi="Times New Roman" w:cs="Times New Roman"/>
        </w:rPr>
      </w:pPr>
      <w:r w:rsidRPr="00530B44">
        <w:rPr>
          <w:rFonts w:ascii="Times New Roman" w:hAnsi="Times New Roman" w:cs="Times New Roman"/>
          <w:b/>
          <w:color w:val="000000"/>
          <w:sz w:val="24"/>
          <w:szCs w:val="24"/>
          <w:lang w:val="pt-BR" w:eastAsia="ar-SA"/>
        </w:rPr>
        <w:t xml:space="preserve">Mokinių mokymosi pasiekimų ir pažangos vertinimo tikslai ir </w:t>
      </w:r>
      <w:r w:rsidRPr="00530B44">
        <w:rPr>
          <w:rFonts w:ascii="Times New Roman" w:hAnsi="Times New Roman" w:cs="Times New Roman"/>
          <w:b/>
          <w:sz w:val="24"/>
          <w:szCs w:val="24"/>
          <w:lang w:val="pt-BR"/>
        </w:rPr>
        <w:t>uždaviniai</w:t>
      </w:r>
    </w:p>
    <w:p w:rsidR="004B7B42" w:rsidRPr="00530B44" w:rsidRDefault="004B7B42" w:rsidP="004B7B42">
      <w:pPr>
        <w:pStyle w:val="Betarp"/>
        <w:jc w:val="both"/>
        <w:rPr>
          <w:rFonts w:ascii="Times New Roman" w:hAnsi="Times New Roman" w:cs="Times New Roman"/>
          <w:sz w:val="24"/>
          <w:szCs w:val="24"/>
          <w:lang w:val="pt-BR" w:eastAsia="ar-SA"/>
        </w:rPr>
      </w:pPr>
    </w:p>
    <w:p w:rsidR="004B7B42" w:rsidRPr="00530B44" w:rsidRDefault="004B7B42" w:rsidP="004B7B42">
      <w:pPr>
        <w:pStyle w:val="Betarp"/>
        <w:ind w:firstLine="851"/>
        <w:jc w:val="both"/>
        <w:rPr>
          <w:rFonts w:ascii="Times New Roman" w:hAnsi="Times New Roman" w:cs="Times New Roman"/>
        </w:rPr>
      </w:pPr>
      <w:r w:rsidRPr="00530B44">
        <w:rPr>
          <w:rFonts w:ascii="Times New Roman" w:hAnsi="Times New Roman" w:cs="Times New Roman"/>
          <w:sz w:val="24"/>
          <w:szCs w:val="24"/>
          <w:lang w:val="pt-BR" w:eastAsia="ar-SA"/>
        </w:rPr>
        <w:t>5. Nustatyti mokinių pasiekimų lygį bei pažangą, išsiaiškinti kiekvieno mokinio stiprybes, ugdymosi poreikius, su mokiniu bei jo tėvais (globėjais, rūpintojais) priimti sprendimus dėl tolesnio mokymosi žingsnių, mokiniui būtinos pagalbos.</w:t>
      </w:r>
    </w:p>
    <w:p w:rsidR="004B7B42" w:rsidRPr="00530B44" w:rsidRDefault="004B7B42" w:rsidP="004B7B42">
      <w:pPr>
        <w:pStyle w:val="Betarp"/>
        <w:ind w:firstLine="851"/>
        <w:jc w:val="both"/>
        <w:rPr>
          <w:rFonts w:ascii="Times New Roman" w:hAnsi="Times New Roman" w:cs="Times New Roman"/>
        </w:rPr>
      </w:pPr>
      <w:r w:rsidRPr="00530B44">
        <w:rPr>
          <w:rFonts w:ascii="Times New Roman" w:hAnsi="Times New Roman" w:cs="Times New Roman"/>
          <w:sz w:val="24"/>
          <w:szCs w:val="24"/>
          <w:lang w:val="pt-BR" w:eastAsia="ar-SA"/>
        </w:rPr>
        <w:t>6. Palaikyti mokymąsi ir teikti savalaikį atsaką (grįžtamąjį ryšį) mokiniams ir mokytojams, gerinant mokymo(si) proceso kokybę.</w:t>
      </w:r>
    </w:p>
    <w:p w:rsidR="004B7B42" w:rsidRPr="00530B44" w:rsidRDefault="004B7B42" w:rsidP="004B7B42">
      <w:pPr>
        <w:pStyle w:val="Betarp"/>
        <w:ind w:firstLine="851"/>
        <w:jc w:val="both"/>
        <w:rPr>
          <w:rFonts w:ascii="Times New Roman" w:hAnsi="Times New Roman" w:cs="Times New Roman"/>
        </w:rPr>
      </w:pPr>
      <w:r w:rsidRPr="00530B44">
        <w:rPr>
          <w:rFonts w:ascii="Times New Roman" w:hAnsi="Times New Roman" w:cs="Times New Roman"/>
          <w:sz w:val="24"/>
          <w:szCs w:val="24"/>
          <w:lang w:val="pt-BR" w:eastAsia="ar-SA"/>
        </w:rPr>
        <w:t>7. Apibendrinti, susumuoti atskiro mokymosi laikotarpio (baigiant pusmetį, mokslo metus) ar mokymosi pagal pradinio ugdymo programą rezultatus.</w:t>
      </w:r>
    </w:p>
    <w:p w:rsidR="004B7B42" w:rsidRPr="00530B44" w:rsidRDefault="004B7B42" w:rsidP="004B7B42">
      <w:pPr>
        <w:pStyle w:val="Betarp"/>
        <w:ind w:firstLine="851"/>
        <w:jc w:val="both"/>
        <w:rPr>
          <w:rFonts w:ascii="Times New Roman" w:hAnsi="Times New Roman" w:cs="Times New Roman"/>
        </w:rPr>
      </w:pPr>
      <w:r w:rsidRPr="00530B44">
        <w:rPr>
          <w:rFonts w:ascii="Times New Roman" w:hAnsi="Times New Roman" w:cs="Times New Roman"/>
          <w:sz w:val="24"/>
          <w:szCs w:val="24"/>
          <w:lang w:val="pt-BR" w:eastAsia="ar-SA"/>
        </w:rPr>
        <w:t>8. Vertinti ugdymo kokybę, identifikuoti problemas ir inicijuoti reikalingus sprendimus.</w:t>
      </w:r>
    </w:p>
    <w:p w:rsidR="004B7B42" w:rsidRPr="00530B44" w:rsidRDefault="004B7B42" w:rsidP="004B7B42">
      <w:pPr>
        <w:pStyle w:val="Betarp"/>
        <w:jc w:val="both"/>
        <w:rPr>
          <w:rFonts w:ascii="Times New Roman" w:hAnsi="Times New Roman" w:cs="Times New Roman"/>
          <w:color w:val="FF0000"/>
          <w:sz w:val="24"/>
          <w:szCs w:val="24"/>
          <w:lang w:val="pt-BR"/>
        </w:rPr>
      </w:pPr>
    </w:p>
    <w:p w:rsidR="004B7B42" w:rsidRPr="00530B44" w:rsidRDefault="004B7B42" w:rsidP="00530B44">
      <w:pPr>
        <w:pStyle w:val="Betarp"/>
        <w:ind w:firstLine="1296"/>
        <w:jc w:val="center"/>
        <w:rPr>
          <w:rFonts w:ascii="Times New Roman" w:hAnsi="Times New Roman" w:cs="Times New Roman"/>
        </w:rPr>
      </w:pPr>
      <w:r w:rsidRPr="00530B44">
        <w:rPr>
          <w:rFonts w:ascii="Times New Roman" w:hAnsi="Times New Roman" w:cs="Times New Roman"/>
          <w:b/>
          <w:sz w:val="24"/>
          <w:szCs w:val="24"/>
          <w:lang w:val="pt-BR"/>
        </w:rPr>
        <w:t>III. Vertinimo proceso dalyviai ir jų vaidmuo vertinime</w:t>
      </w:r>
    </w:p>
    <w:p w:rsidR="004B7B42" w:rsidRPr="00530B44" w:rsidRDefault="004B7B42" w:rsidP="004B7B42">
      <w:pPr>
        <w:pStyle w:val="Betarp"/>
        <w:jc w:val="both"/>
        <w:rPr>
          <w:rFonts w:ascii="Times New Roman" w:hAnsi="Times New Roman" w:cs="Times New Roman"/>
          <w:b/>
          <w:sz w:val="24"/>
          <w:szCs w:val="24"/>
          <w:lang w:val="pt-BR"/>
        </w:rPr>
      </w:pPr>
    </w:p>
    <w:p w:rsidR="004B7B42" w:rsidRPr="00530B44" w:rsidRDefault="004B7B42" w:rsidP="004B7B42">
      <w:pPr>
        <w:pStyle w:val="Betarp"/>
        <w:ind w:firstLine="851"/>
        <w:jc w:val="both"/>
        <w:rPr>
          <w:rFonts w:ascii="Times New Roman" w:hAnsi="Times New Roman" w:cs="Times New Roman"/>
        </w:rPr>
      </w:pPr>
      <w:r w:rsidRPr="00530B44">
        <w:rPr>
          <w:rFonts w:ascii="Times New Roman" w:hAnsi="Times New Roman" w:cs="Times New Roman"/>
          <w:sz w:val="24"/>
          <w:szCs w:val="24"/>
          <w:lang w:val="pt-BR"/>
        </w:rPr>
        <w:t>9.</w:t>
      </w:r>
      <w:r w:rsidRPr="00530B44">
        <w:rPr>
          <w:rFonts w:ascii="Times New Roman" w:hAnsi="Times New Roman" w:cs="Times New Roman"/>
          <w:b/>
          <w:sz w:val="24"/>
          <w:szCs w:val="24"/>
          <w:lang w:val="pt-BR"/>
        </w:rPr>
        <w:t xml:space="preserve"> Mokiniai </w:t>
      </w:r>
      <w:r w:rsidRPr="00530B44">
        <w:rPr>
          <w:rFonts w:ascii="Times New Roman" w:hAnsi="Times New Roman" w:cs="Times New Roman"/>
          <w:sz w:val="24"/>
          <w:szCs w:val="24"/>
          <w:lang w:val="pt-BR"/>
        </w:rPr>
        <w:t xml:space="preserve"> žino kiekvieno dalyko vertinimo tikslus ir kriterijus. Mokytojo padedami mokosi įsivertinti savo pažangą</w:t>
      </w:r>
      <w:r w:rsidRPr="00530B44">
        <w:rPr>
          <w:rFonts w:ascii="Times New Roman" w:hAnsi="Times New Roman" w:cs="Times New Roman"/>
          <w:sz w:val="24"/>
          <w:szCs w:val="24"/>
        </w:rPr>
        <w:t>. Įsivertina pasiekimus ir stebi savo pažangą pildydami lenkų kalbos, lietuvių kalbos, matematikos, pasaulio pažinimo, anglų kalbos įsivertinimo diagramas (diagramos dedamos į vertinimo aplanką).</w:t>
      </w:r>
    </w:p>
    <w:p w:rsidR="004B7B42" w:rsidRPr="00530B44" w:rsidRDefault="004B7B42" w:rsidP="004B7B42">
      <w:pPr>
        <w:pStyle w:val="Default"/>
        <w:ind w:firstLine="851"/>
        <w:jc w:val="both"/>
      </w:pPr>
      <w:r w:rsidRPr="00530B44">
        <w:t>10.</w:t>
      </w:r>
      <w:r w:rsidRPr="00530B44">
        <w:rPr>
          <w:b/>
        </w:rPr>
        <w:t xml:space="preserve"> Mokytojas</w:t>
      </w:r>
      <w:r w:rsidRPr="00530B44">
        <w:t xml:space="preserve"> </w:t>
      </w:r>
      <w:r w:rsidRPr="00530B44">
        <w:rPr>
          <w:color w:val="auto"/>
        </w:rPr>
        <w:t xml:space="preserve">siekia ugdymo turinio, Bendrųjų programų, </w:t>
      </w:r>
      <w:proofErr w:type="spellStart"/>
      <w:r w:rsidRPr="00530B44">
        <w:rPr>
          <w:color w:val="auto"/>
        </w:rPr>
        <w:t>mokymo(si</w:t>
      </w:r>
      <w:proofErr w:type="spellEnd"/>
      <w:r w:rsidRPr="00530B44">
        <w:rPr>
          <w:color w:val="auto"/>
        </w:rPr>
        <w:t xml:space="preserve">) ir vertinimo dermės, </w:t>
      </w:r>
      <w:r w:rsidRPr="00530B44">
        <w:t>kuria kiekvieno dalyko mokinių pažangos bei pasiekimų vertinimo sistemą ir su ja supažindina mokinius. Planuoja ir atlieka pažangos ir pasiekimų vertinimą. Analizuoja ir koreguoja ugdymo turinį atsižvelgiant į kiekvieno mokinio pažangą.</w:t>
      </w:r>
    </w:p>
    <w:p w:rsidR="004B7B42" w:rsidRPr="00530B44" w:rsidRDefault="004B7B42" w:rsidP="004B7B42">
      <w:pPr>
        <w:pStyle w:val="Betarp"/>
        <w:ind w:firstLine="851"/>
        <w:jc w:val="both"/>
        <w:rPr>
          <w:rFonts w:ascii="Times New Roman" w:hAnsi="Times New Roman" w:cs="Times New Roman"/>
        </w:rPr>
      </w:pPr>
      <w:r w:rsidRPr="00530B44">
        <w:rPr>
          <w:rFonts w:ascii="Times New Roman" w:hAnsi="Times New Roman" w:cs="Times New Roman"/>
          <w:sz w:val="24"/>
          <w:szCs w:val="24"/>
        </w:rPr>
        <w:lastRenderedPageBreak/>
        <w:t>11</w:t>
      </w:r>
      <w:r w:rsidRPr="00530B44">
        <w:rPr>
          <w:rFonts w:ascii="Times New Roman" w:hAnsi="Times New Roman" w:cs="Times New Roman"/>
          <w:b/>
          <w:sz w:val="24"/>
          <w:szCs w:val="24"/>
        </w:rPr>
        <w:t>. Mokinių tėvai</w:t>
      </w:r>
      <w:r w:rsidRPr="00530B44">
        <w:rPr>
          <w:rFonts w:ascii="Times New Roman" w:hAnsi="Times New Roman" w:cs="Times New Roman"/>
          <w:sz w:val="24"/>
          <w:szCs w:val="24"/>
        </w:rPr>
        <w:t xml:space="preserve"> gauna aiškią, savalaikę informaciją apie savo vaiko mokymąsi, pažangą bei pasiekimus. </w:t>
      </w:r>
      <w:r w:rsidRPr="00530B44">
        <w:rPr>
          <w:rFonts w:ascii="Times New Roman" w:hAnsi="Times New Roman" w:cs="Times New Roman"/>
          <w:color w:val="000000"/>
          <w:sz w:val="24"/>
          <w:szCs w:val="24"/>
          <w:lang w:val="pt-BR"/>
        </w:rPr>
        <w:t xml:space="preserve">Diagnostinio ir apibendrinamojojo vertinimo rezultatus  mokytojai dalykininkai </w:t>
      </w:r>
      <w:proofErr w:type="spellStart"/>
      <w:r w:rsidRPr="00530B44">
        <w:rPr>
          <w:rFonts w:ascii="Times New Roman" w:hAnsi="Times New Roman" w:cs="Times New Roman"/>
          <w:sz w:val="24"/>
          <w:szCs w:val="24"/>
          <w:lang w:val="de-DE"/>
        </w:rPr>
        <w:t>aptaria</w:t>
      </w:r>
      <w:proofErr w:type="spellEnd"/>
      <w:r w:rsidRPr="00530B44">
        <w:rPr>
          <w:rFonts w:ascii="Times New Roman" w:hAnsi="Times New Roman" w:cs="Times New Roman"/>
          <w:sz w:val="24"/>
          <w:szCs w:val="24"/>
          <w:lang w:val="de-DE"/>
        </w:rPr>
        <w:t xml:space="preserve">  </w:t>
      </w:r>
      <w:proofErr w:type="spellStart"/>
      <w:r w:rsidRPr="00530B44">
        <w:rPr>
          <w:rFonts w:ascii="Times New Roman" w:hAnsi="Times New Roman" w:cs="Times New Roman"/>
          <w:sz w:val="24"/>
          <w:szCs w:val="24"/>
          <w:lang w:val="de-DE"/>
        </w:rPr>
        <w:t>su</w:t>
      </w:r>
      <w:proofErr w:type="spellEnd"/>
      <w:r w:rsidRPr="00530B44">
        <w:rPr>
          <w:rFonts w:ascii="Times New Roman" w:hAnsi="Times New Roman" w:cs="Times New Roman"/>
          <w:sz w:val="24"/>
          <w:szCs w:val="24"/>
          <w:lang w:val="de-DE"/>
        </w:rPr>
        <w:t xml:space="preserve"> </w:t>
      </w:r>
      <w:proofErr w:type="spellStart"/>
      <w:r w:rsidRPr="00530B44">
        <w:rPr>
          <w:rFonts w:ascii="Times New Roman" w:hAnsi="Times New Roman" w:cs="Times New Roman"/>
          <w:sz w:val="24"/>
          <w:szCs w:val="24"/>
          <w:lang w:val="de-DE"/>
        </w:rPr>
        <w:t>mokinio</w:t>
      </w:r>
      <w:proofErr w:type="spellEnd"/>
      <w:r w:rsidRPr="00530B44">
        <w:rPr>
          <w:rFonts w:ascii="Times New Roman" w:hAnsi="Times New Roman" w:cs="Times New Roman"/>
          <w:sz w:val="24"/>
          <w:szCs w:val="24"/>
          <w:lang w:val="de-DE"/>
        </w:rPr>
        <w:t xml:space="preserve"> </w:t>
      </w:r>
      <w:proofErr w:type="spellStart"/>
      <w:r w:rsidRPr="00530B44">
        <w:rPr>
          <w:rFonts w:ascii="Times New Roman" w:hAnsi="Times New Roman" w:cs="Times New Roman"/>
          <w:sz w:val="24"/>
          <w:szCs w:val="24"/>
          <w:lang w:val="de-DE"/>
        </w:rPr>
        <w:t>tėvais</w:t>
      </w:r>
      <w:proofErr w:type="spellEnd"/>
      <w:r w:rsidRPr="00530B44">
        <w:rPr>
          <w:rFonts w:ascii="Times New Roman" w:hAnsi="Times New Roman" w:cs="Times New Roman"/>
          <w:sz w:val="24"/>
          <w:szCs w:val="24"/>
          <w:lang w:val="de-DE"/>
        </w:rPr>
        <w:t xml:space="preserve">. </w:t>
      </w:r>
      <w:r w:rsidRPr="00530B44">
        <w:rPr>
          <w:rFonts w:ascii="Times New Roman" w:hAnsi="Times New Roman" w:cs="Times New Roman"/>
          <w:sz w:val="24"/>
          <w:szCs w:val="24"/>
        </w:rPr>
        <w:t>Kartu su mokytoju bei mokiniu dalyvauja mokymosi pasiekimų pažangos pokyčiuose.</w:t>
      </w:r>
    </w:p>
    <w:p w:rsidR="004B7B42" w:rsidRPr="00530B44" w:rsidRDefault="004B7B42" w:rsidP="004B7B42">
      <w:pPr>
        <w:pStyle w:val="Betarp"/>
        <w:jc w:val="both"/>
        <w:rPr>
          <w:rFonts w:ascii="Times New Roman" w:hAnsi="Times New Roman" w:cs="Times New Roman"/>
          <w:sz w:val="24"/>
          <w:szCs w:val="24"/>
        </w:rPr>
      </w:pPr>
    </w:p>
    <w:p w:rsidR="004B7B42" w:rsidRPr="00530B44" w:rsidRDefault="004B7B42" w:rsidP="00530B44">
      <w:pPr>
        <w:pStyle w:val="Betarp"/>
        <w:ind w:firstLine="1296"/>
        <w:jc w:val="center"/>
        <w:rPr>
          <w:rFonts w:ascii="Times New Roman" w:hAnsi="Times New Roman" w:cs="Times New Roman"/>
        </w:rPr>
      </w:pPr>
      <w:r w:rsidRPr="00530B44">
        <w:rPr>
          <w:rStyle w:val="Grietas"/>
          <w:rFonts w:ascii="Times New Roman" w:hAnsi="Times New Roman"/>
          <w:bCs/>
          <w:color w:val="000000"/>
          <w:sz w:val="24"/>
          <w:szCs w:val="24"/>
        </w:rPr>
        <w:t>IV. Mokinių pasiekimų vertinimas</w:t>
      </w:r>
    </w:p>
    <w:p w:rsidR="004B7B42" w:rsidRPr="00530B44" w:rsidRDefault="004B7B42" w:rsidP="004B7B42">
      <w:pPr>
        <w:pStyle w:val="Betarp"/>
        <w:jc w:val="both"/>
        <w:rPr>
          <w:rFonts w:ascii="Times New Roman" w:hAnsi="Times New Roman" w:cs="Times New Roman"/>
          <w:bCs/>
          <w:color w:val="000000"/>
          <w:sz w:val="24"/>
          <w:szCs w:val="24"/>
        </w:rPr>
      </w:pPr>
    </w:p>
    <w:p w:rsidR="004B7B42" w:rsidRPr="00530B44" w:rsidRDefault="004B7B42" w:rsidP="004B7B42">
      <w:pPr>
        <w:pStyle w:val="Betarp"/>
        <w:jc w:val="both"/>
        <w:rPr>
          <w:rFonts w:ascii="Times New Roman" w:hAnsi="Times New Roman" w:cs="Times New Roman"/>
        </w:rPr>
      </w:pPr>
      <w:r w:rsidRPr="00530B44">
        <w:rPr>
          <w:rFonts w:ascii="Times New Roman" w:hAnsi="Times New Roman" w:cs="Times New Roman"/>
          <w:color w:val="000000"/>
          <w:sz w:val="24"/>
          <w:szCs w:val="24"/>
        </w:rPr>
        <w:t xml:space="preserve">  </w:t>
      </w:r>
      <w:r w:rsidRPr="00530B44">
        <w:rPr>
          <w:rFonts w:ascii="Times New Roman" w:hAnsi="Times New Roman" w:cs="Times New Roman"/>
          <w:color w:val="000000"/>
          <w:sz w:val="24"/>
          <w:szCs w:val="24"/>
        </w:rPr>
        <w:tab/>
        <w:t>12.Vertinant mokinių pasiekimus ir pažangą 1-4 klasėse taikomas formuojamasis, diagnostinis, apibendrinamasis vertinimas.</w:t>
      </w:r>
    </w:p>
    <w:p w:rsidR="004B7B42" w:rsidRPr="00530B44" w:rsidRDefault="004B7B42" w:rsidP="004B7B42">
      <w:pPr>
        <w:pStyle w:val="Betarp"/>
        <w:jc w:val="both"/>
        <w:rPr>
          <w:rFonts w:ascii="Times New Roman" w:hAnsi="Times New Roman" w:cs="Times New Roman"/>
        </w:rPr>
      </w:pPr>
      <w:r w:rsidRPr="00530B44">
        <w:rPr>
          <w:rFonts w:ascii="Times New Roman" w:hAnsi="Times New Roman" w:cs="Times New Roman"/>
          <w:color w:val="000000"/>
          <w:sz w:val="24"/>
          <w:szCs w:val="24"/>
        </w:rPr>
        <w:t xml:space="preserve">      </w:t>
      </w:r>
      <w:r w:rsidRPr="00530B44">
        <w:rPr>
          <w:rFonts w:ascii="Times New Roman" w:hAnsi="Times New Roman" w:cs="Times New Roman"/>
          <w:b/>
          <w:color w:val="000000"/>
          <w:sz w:val="24"/>
          <w:szCs w:val="24"/>
        </w:rPr>
        <w:t xml:space="preserve"> </w:t>
      </w:r>
      <w:r w:rsidRPr="00530B44">
        <w:rPr>
          <w:rFonts w:ascii="Times New Roman" w:hAnsi="Times New Roman" w:cs="Times New Roman"/>
          <w:b/>
          <w:color w:val="000000"/>
          <w:sz w:val="24"/>
          <w:szCs w:val="24"/>
        </w:rPr>
        <w:tab/>
      </w:r>
      <w:r w:rsidRPr="00530B44">
        <w:rPr>
          <w:rFonts w:ascii="Times New Roman" w:hAnsi="Times New Roman" w:cs="Times New Roman"/>
          <w:color w:val="000000"/>
          <w:sz w:val="24"/>
          <w:szCs w:val="24"/>
        </w:rPr>
        <w:t>13.</w:t>
      </w:r>
      <w:r w:rsidRPr="00530B44">
        <w:rPr>
          <w:rFonts w:ascii="Times New Roman" w:hAnsi="Times New Roman" w:cs="Times New Roman"/>
          <w:b/>
          <w:color w:val="000000"/>
          <w:sz w:val="24"/>
          <w:szCs w:val="24"/>
        </w:rPr>
        <w:t xml:space="preserve"> Formuojamasis</w:t>
      </w:r>
      <w:r w:rsidRPr="00530B44">
        <w:rPr>
          <w:rFonts w:ascii="Times New Roman" w:hAnsi="Times New Roman" w:cs="Times New Roman"/>
          <w:color w:val="000000"/>
          <w:sz w:val="24"/>
          <w:szCs w:val="24"/>
        </w:rPr>
        <w:t xml:space="preserve"> vertinimas atliekamas nuolat ugdymo proceso metu (mokytojas stebi mokinių mokymąsi, jį komentuoja, aptaria, skatina pačius mokinius vertinti savo mokymosi eigą), teikiant mokiniui informaciją (kiekvieną pamoką mokytojas mokiniui suteikia grįžtamąją informaciją apie mokymosi pažangą, t.y. parodo, kaip mokinys išmoko tai, kas buvo numatyta pamokos uždaviniuose, apie jo mokymosi eigą, esamus pasiekimus ar nesėkmes (dažniausiai žodžiu, o prireikus ir raštu, t. y. parašant komentarą mokinio darbuose, </w:t>
      </w:r>
      <w:r w:rsidRPr="00530B44">
        <w:rPr>
          <w:rFonts w:ascii="Times New Roman" w:hAnsi="Times New Roman" w:cs="Times New Roman"/>
          <w:sz w:val="24"/>
          <w:szCs w:val="24"/>
        </w:rPr>
        <w:t>elektroniniame</w:t>
      </w:r>
      <w:r w:rsidRPr="00530B44">
        <w:rPr>
          <w:rFonts w:ascii="Times New Roman" w:hAnsi="Times New Roman" w:cs="Times New Roman"/>
          <w:color w:val="000000"/>
          <w:sz w:val="24"/>
          <w:szCs w:val="24"/>
        </w:rPr>
        <w:t xml:space="preserve"> dienyne).</w:t>
      </w:r>
    </w:p>
    <w:p w:rsidR="004B7B42" w:rsidRPr="00530B44" w:rsidRDefault="004B7B42" w:rsidP="004B7B42">
      <w:pPr>
        <w:pStyle w:val="Betarp"/>
        <w:jc w:val="both"/>
        <w:rPr>
          <w:rFonts w:ascii="Times New Roman" w:hAnsi="Times New Roman" w:cs="Times New Roman"/>
        </w:rPr>
      </w:pPr>
      <w:r w:rsidRPr="00530B44">
        <w:rPr>
          <w:rFonts w:ascii="Times New Roman" w:hAnsi="Times New Roman" w:cs="Times New Roman"/>
          <w:color w:val="FF0000"/>
          <w:sz w:val="24"/>
          <w:szCs w:val="24"/>
          <w:lang w:val="pt-BR"/>
        </w:rPr>
        <w:t xml:space="preserve">             </w:t>
      </w:r>
      <w:r w:rsidRPr="00530B44">
        <w:rPr>
          <w:rFonts w:ascii="Times New Roman" w:hAnsi="Times New Roman" w:cs="Times New Roman"/>
          <w:sz w:val="24"/>
          <w:szCs w:val="24"/>
          <w:lang w:val="pt-BR"/>
        </w:rPr>
        <w:t>14.</w:t>
      </w:r>
      <w:r w:rsidRPr="00530B44">
        <w:rPr>
          <w:rFonts w:ascii="Times New Roman" w:hAnsi="Times New Roman" w:cs="Times New Roman"/>
          <w:b/>
          <w:sz w:val="24"/>
          <w:szCs w:val="24"/>
          <w:lang w:val="pt-BR"/>
        </w:rPr>
        <w:t xml:space="preserve"> Diagnostinis</w:t>
      </w:r>
      <w:r w:rsidRPr="00530B44">
        <w:rPr>
          <w:rFonts w:ascii="Times New Roman" w:hAnsi="Times New Roman" w:cs="Times New Roman"/>
          <w:sz w:val="24"/>
          <w:szCs w:val="24"/>
          <w:lang w:val="pt-BR"/>
        </w:rPr>
        <w:t xml:space="preserve"> vertinimas (testai, kontroliniai darbai) siekiant diagnozuoti esamą padėtį: nustatyti mokinio pasiekimus ir padarytą pažangą, numatyti tolesnio mokymosi galimybes, </w:t>
      </w:r>
      <w:r w:rsidRPr="00530B44">
        <w:rPr>
          <w:rFonts w:ascii="Times New Roman" w:hAnsi="Times New Roman" w:cs="Times New Roman"/>
          <w:sz w:val="24"/>
          <w:szCs w:val="24"/>
        </w:rPr>
        <w:t xml:space="preserve">suteikti pagalbą įveikiant sunkumus. </w:t>
      </w:r>
      <w:r w:rsidRPr="00530B44">
        <w:rPr>
          <w:rFonts w:ascii="Times New Roman" w:hAnsi="Times New Roman" w:cs="Times New Roman"/>
          <w:sz w:val="24"/>
          <w:szCs w:val="24"/>
          <w:lang w:val="pt-BR"/>
        </w:rPr>
        <w:t xml:space="preserve">Siekiant kiekvieno mokinio pažangos atliekamas 2-4 klasių mokiniams (lenkų kalbos, matematikos, pasaulio pažinimo dalykų), 3-4 klasių mokiniams (lietuvių kalbos, anglų kalbos) pagal iš anksto aptartus su mokiniais vertinimo kriterijus. 2,4 klasės prieš pasibaigiant pirmam pusmečiui (sausio mėn), 3 klasės mokiniams prieš pasibaigiant pirmam pusmečiui (sausio mėn)  ir gegužės mėnesį, 2 ir 4 klasių mokiniai dalyvauja </w:t>
      </w:r>
      <w:r w:rsidRPr="00530B44">
        <w:rPr>
          <w:rFonts w:ascii="Times New Roman" w:eastAsia="Times New Roman" w:hAnsi="Times New Roman" w:cs="Times New Roman"/>
          <w:bCs/>
          <w:sz w:val="24"/>
          <w:szCs w:val="24"/>
          <w:shd w:val="clear" w:color="auto" w:fill="FFFFFF"/>
          <w:lang w:val="pt-BR"/>
        </w:rPr>
        <w:t> </w:t>
      </w:r>
      <w:hyperlink r:id="rId6" w:history="1">
        <w:r w:rsidRPr="00530B44">
          <w:rPr>
            <w:rStyle w:val="ListLabel22"/>
            <w:rFonts w:eastAsia="F"/>
            <w:bCs/>
          </w:rPr>
          <w:t>Nacionalinio mokinių pasiekimų patikrinime.</w:t>
        </w:r>
      </w:hyperlink>
      <w:hyperlink r:id="rId7" w:history="1">
        <w:r w:rsidRPr="00530B44">
          <w:rPr>
            <w:rStyle w:val="ListLabel22"/>
            <w:rFonts w:eastAsia="F"/>
            <w:b/>
            <w:bCs/>
          </w:rPr>
          <w:t> </w:t>
        </w:r>
      </w:hyperlink>
    </w:p>
    <w:p w:rsidR="004B7B42" w:rsidRPr="00530B44" w:rsidRDefault="004B7B42" w:rsidP="004B7B42">
      <w:pPr>
        <w:pStyle w:val="Default"/>
        <w:jc w:val="both"/>
      </w:pPr>
      <w:r w:rsidRPr="00530B44">
        <w:t xml:space="preserve">            15. </w:t>
      </w:r>
      <w:r w:rsidRPr="00530B44">
        <w:rPr>
          <w:b/>
        </w:rPr>
        <w:t>Apibendrinamasis</w:t>
      </w:r>
      <w:r w:rsidRPr="00530B44">
        <w:t xml:space="preserve"> vertinimas atliekamas ugdymo laikotarpiais (pusmečiais). Pusmečio mokinių pasiekimai apibendrinami vertinant mokinio per pusmetį padarytą pažangą, orientuojantis į Bendrosiose programose aprašytus mokinių pasiekimų lygių požymius.  Mokomųjų dalykų (lenkų k., lietuvių k., matematika, pasaulio pažinimas, užsienio kalba (anglų), fizinis ugdymas, muzika, dailė ir technologijos, šokis) pasiekimai vertinami lygiais: patenkinamas, pagrindinis, aukštesnysis.</w:t>
      </w:r>
      <w:r w:rsidRPr="00530B44">
        <w:rPr>
          <w:color w:val="auto"/>
        </w:rPr>
        <w:t xml:space="preserve"> Elektroniniame dienyne</w:t>
      </w:r>
      <w:r w:rsidRPr="00530B44">
        <w:rPr>
          <w:lang w:val="pt-BR"/>
        </w:rPr>
        <w:t xml:space="preserve"> atitinkamose skiltyse įrašomas ugdymo dalykų apibendrintas mokinio pasiekimų lygis: </w:t>
      </w:r>
      <w:r w:rsidRPr="00530B44">
        <w:rPr>
          <w:color w:val="auto"/>
        </w:rPr>
        <w:t>„atleistas“, ,,aukštesnysis“, ,,pagrindinis“, ,,patenkinamas“.</w:t>
      </w:r>
      <w:r w:rsidRPr="00530B44">
        <w:t xml:space="preserve"> Mokiniui nepasiekus patenkinamo pasiekimų lygio, įrašoma ,,nepatenkinamas“.</w:t>
      </w:r>
      <w:r w:rsidRPr="00530B44">
        <w:rPr>
          <w:color w:val="auto"/>
        </w:rPr>
        <w:t xml:space="preserve"> </w:t>
      </w:r>
      <w:r w:rsidRPr="00530B44">
        <w:t xml:space="preserve"> Dorinio ugdymo,  individualizuotų ugdymosi programų turinčių mokinių bei specialiosios medicininės fizinio pajėgumo grupės mokinių padaryta arba nepadaryta pažanga fiksuojama dienyne, įrašant „</w:t>
      </w:r>
      <w:proofErr w:type="spellStart"/>
      <w:r w:rsidRPr="00530B44">
        <w:t>p.p</w:t>
      </w:r>
      <w:proofErr w:type="spellEnd"/>
      <w:r w:rsidRPr="00530B44">
        <w:t>.“ arba „</w:t>
      </w:r>
      <w:proofErr w:type="spellStart"/>
      <w:r w:rsidRPr="00530B44">
        <w:t>n.p</w:t>
      </w:r>
      <w:proofErr w:type="spellEnd"/>
      <w:r w:rsidRPr="00530B44">
        <w:t>.“. SEU programos ,, Laikas kartu“ mokinių pasiekimai vertinami įrašu ,,įskaityta‘‘ arba ,, neįskaityta“.</w:t>
      </w:r>
    </w:p>
    <w:p w:rsidR="004B7B42" w:rsidRPr="00530B44" w:rsidRDefault="004B7B42" w:rsidP="004B7B42">
      <w:pPr>
        <w:pStyle w:val="Betarp"/>
        <w:jc w:val="both"/>
        <w:rPr>
          <w:rFonts w:ascii="Times New Roman" w:hAnsi="Times New Roman" w:cs="Times New Roman"/>
        </w:rPr>
      </w:pPr>
      <w:r w:rsidRPr="00530B44">
        <w:rPr>
          <w:rFonts w:ascii="Times New Roman" w:hAnsi="Times New Roman" w:cs="Times New Roman"/>
          <w:sz w:val="24"/>
          <w:szCs w:val="24"/>
        </w:rPr>
        <w:t xml:space="preserve">Baigus pradinio ugdymo programą rengiamas Pradinio ugdymo programos baigimo pasiekimų ir pažangos vertinimo aprašas </w:t>
      </w:r>
      <w:r w:rsidRPr="00530B44">
        <w:rPr>
          <w:rFonts w:ascii="Times New Roman" w:hAnsi="Times New Roman" w:cs="Times New Roman"/>
          <w:b/>
          <w:sz w:val="24"/>
          <w:szCs w:val="24"/>
        </w:rPr>
        <w:t>(p</w:t>
      </w:r>
      <w:r w:rsidRPr="00530B44">
        <w:rPr>
          <w:rFonts w:ascii="Times New Roman" w:hAnsi="Times New Roman" w:cs="Times New Roman"/>
          <w:b/>
          <w:color w:val="000000"/>
          <w:sz w:val="24"/>
          <w:szCs w:val="24"/>
        </w:rPr>
        <w:t>ridedamas</w:t>
      </w:r>
      <w:r w:rsidRPr="00530B44">
        <w:rPr>
          <w:rFonts w:ascii="Times New Roman" w:hAnsi="Times New Roman" w:cs="Times New Roman"/>
          <w:b/>
          <w:sz w:val="24"/>
          <w:szCs w:val="24"/>
        </w:rPr>
        <w:t>),</w:t>
      </w:r>
      <w:r w:rsidRPr="00530B44">
        <w:rPr>
          <w:rFonts w:ascii="Times New Roman" w:hAnsi="Times New Roman" w:cs="Times New Roman"/>
          <w:sz w:val="24"/>
          <w:szCs w:val="24"/>
        </w:rPr>
        <w:t xml:space="preserve"> jis perduodamas mokyklai, kurioje mokinys mokysis pagal pagrindinio ugdymo programą.</w:t>
      </w:r>
    </w:p>
    <w:p w:rsidR="004B7B42" w:rsidRPr="00530B44" w:rsidRDefault="004B7B42" w:rsidP="004B7B42">
      <w:pPr>
        <w:pStyle w:val="Betarp"/>
        <w:ind w:firstLine="1296"/>
        <w:jc w:val="both"/>
        <w:rPr>
          <w:rFonts w:ascii="Times New Roman" w:hAnsi="Times New Roman" w:cs="Times New Roman"/>
        </w:rPr>
      </w:pPr>
      <w:r w:rsidRPr="00530B44">
        <w:rPr>
          <w:rFonts w:ascii="Times New Roman" w:hAnsi="Times New Roman" w:cs="Times New Roman"/>
          <w:sz w:val="24"/>
          <w:szCs w:val="24"/>
        </w:rPr>
        <w:t xml:space="preserve">16. Mokinių pasiekimų vertinimas lygiais (teisingas atsakymų diagnostinėje užduotyje apimtis procentais): aukštesnysis - 85-100 </w:t>
      </w:r>
      <w:proofErr w:type="spellStart"/>
      <w:r w:rsidRPr="00530B44">
        <w:rPr>
          <w:rFonts w:ascii="Times New Roman" w:hAnsi="Times New Roman" w:cs="Times New Roman"/>
          <w:sz w:val="24"/>
          <w:szCs w:val="24"/>
        </w:rPr>
        <w:t>proc</w:t>
      </w:r>
      <w:proofErr w:type="spellEnd"/>
      <w:r w:rsidRPr="00530B44">
        <w:rPr>
          <w:rFonts w:ascii="Times New Roman" w:hAnsi="Times New Roman" w:cs="Times New Roman"/>
          <w:sz w:val="24"/>
          <w:szCs w:val="24"/>
        </w:rPr>
        <w:t xml:space="preserve">;  pagrindinis - 50-84 </w:t>
      </w:r>
      <w:proofErr w:type="spellStart"/>
      <w:r w:rsidRPr="00530B44">
        <w:rPr>
          <w:rFonts w:ascii="Times New Roman" w:hAnsi="Times New Roman" w:cs="Times New Roman"/>
          <w:sz w:val="24"/>
          <w:szCs w:val="24"/>
        </w:rPr>
        <w:t>proc</w:t>
      </w:r>
      <w:proofErr w:type="spellEnd"/>
      <w:r w:rsidRPr="00530B44">
        <w:rPr>
          <w:rFonts w:ascii="Times New Roman" w:hAnsi="Times New Roman" w:cs="Times New Roman"/>
          <w:sz w:val="24"/>
          <w:szCs w:val="24"/>
        </w:rPr>
        <w:t>; patenkinamas - 20</w:t>
      </w:r>
      <w:bookmarkStart w:id="0" w:name="_GoBack"/>
      <w:bookmarkEnd w:id="0"/>
      <w:r w:rsidRPr="00530B44">
        <w:rPr>
          <w:rFonts w:ascii="Times New Roman" w:hAnsi="Times New Roman" w:cs="Times New Roman"/>
          <w:sz w:val="24"/>
          <w:szCs w:val="24"/>
        </w:rPr>
        <w:t xml:space="preserve">-49 </w:t>
      </w:r>
      <w:proofErr w:type="spellStart"/>
      <w:r w:rsidRPr="00530B44">
        <w:rPr>
          <w:rFonts w:ascii="Times New Roman" w:hAnsi="Times New Roman" w:cs="Times New Roman"/>
          <w:sz w:val="24"/>
          <w:szCs w:val="24"/>
        </w:rPr>
        <w:t>proc</w:t>
      </w:r>
      <w:proofErr w:type="spellEnd"/>
      <w:r w:rsidRPr="00530B44">
        <w:rPr>
          <w:rFonts w:ascii="Times New Roman" w:hAnsi="Times New Roman" w:cs="Times New Roman"/>
          <w:sz w:val="24"/>
          <w:szCs w:val="24"/>
        </w:rPr>
        <w:t>; nepatenkinamas - 0-19 proc.</w:t>
      </w:r>
    </w:p>
    <w:tbl>
      <w:tblPr>
        <w:tblW w:w="6135" w:type="dxa"/>
        <w:tblLayout w:type="fixed"/>
        <w:tblCellMar>
          <w:left w:w="10" w:type="dxa"/>
          <w:right w:w="10" w:type="dxa"/>
        </w:tblCellMar>
        <w:tblLook w:val="04A0" w:firstRow="1" w:lastRow="0" w:firstColumn="1" w:lastColumn="0" w:noHBand="0" w:noVBand="1"/>
      </w:tblPr>
      <w:tblGrid>
        <w:gridCol w:w="6135"/>
      </w:tblGrid>
      <w:tr w:rsidR="004B7B42" w:rsidRPr="00530B44" w:rsidTr="00CC59F1">
        <w:trPr>
          <w:trHeight w:val="109"/>
        </w:trPr>
        <w:tc>
          <w:tcPr>
            <w:tcW w:w="6135" w:type="dxa"/>
            <w:shd w:val="clear" w:color="auto" w:fill="auto"/>
            <w:tcMar>
              <w:top w:w="0" w:type="dxa"/>
              <w:left w:w="108" w:type="dxa"/>
              <w:bottom w:w="0" w:type="dxa"/>
              <w:right w:w="108" w:type="dxa"/>
            </w:tcMar>
          </w:tcPr>
          <w:p w:rsidR="004B7B42" w:rsidRPr="00530B44" w:rsidRDefault="004B7B42" w:rsidP="00CC59F1">
            <w:pPr>
              <w:pStyle w:val="Betarp"/>
              <w:jc w:val="both"/>
              <w:rPr>
                <w:rFonts w:ascii="Times New Roman" w:hAnsi="Times New Roman" w:cs="Times New Roman"/>
                <w:sz w:val="24"/>
                <w:szCs w:val="24"/>
              </w:rPr>
            </w:pPr>
          </w:p>
        </w:tc>
      </w:tr>
    </w:tbl>
    <w:p w:rsidR="004B7B42" w:rsidRPr="00530B44" w:rsidRDefault="004B7B42" w:rsidP="00530B44">
      <w:pPr>
        <w:pStyle w:val="Betarp"/>
        <w:ind w:firstLine="1296"/>
        <w:jc w:val="center"/>
        <w:rPr>
          <w:rFonts w:ascii="Times New Roman" w:hAnsi="Times New Roman" w:cs="Times New Roman"/>
        </w:rPr>
      </w:pPr>
      <w:r w:rsidRPr="00530B44">
        <w:rPr>
          <w:rFonts w:ascii="Times New Roman" w:hAnsi="Times New Roman" w:cs="Times New Roman"/>
          <w:b/>
          <w:sz w:val="24"/>
          <w:szCs w:val="24"/>
          <w:lang w:val="de-DE"/>
        </w:rPr>
        <w:t xml:space="preserve">V.  </w:t>
      </w:r>
      <w:proofErr w:type="spellStart"/>
      <w:r w:rsidRPr="00530B44">
        <w:rPr>
          <w:rFonts w:ascii="Times New Roman" w:hAnsi="Times New Roman" w:cs="Times New Roman"/>
          <w:b/>
          <w:sz w:val="24"/>
          <w:szCs w:val="24"/>
          <w:lang w:val="de-DE"/>
        </w:rPr>
        <w:t>Mokinių</w:t>
      </w:r>
      <w:proofErr w:type="spellEnd"/>
      <w:r w:rsidRPr="00530B44">
        <w:rPr>
          <w:rFonts w:ascii="Times New Roman" w:hAnsi="Times New Roman" w:cs="Times New Roman"/>
          <w:b/>
          <w:sz w:val="24"/>
          <w:szCs w:val="24"/>
          <w:lang w:val="de-DE"/>
        </w:rPr>
        <w:t xml:space="preserve"> </w:t>
      </w:r>
      <w:proofErr w:type="spellStart"/>
      <w:r w:rsidRPr="00530B44">
        <w:rPr>
          <w:rFonts w:ascii="Times New Roman" w:hAnsi="Times New Roman" w:cs="Times New Roman"/>
          <w:b/>
          <w:sz w:val="24"/>
          <w:szCs w:val="24"/>
          <w:lang w:val="de-DE"/>
        </w:rPr>
        <w:t>pasiekimų</w:t>
      </w:r>
      <w:proofErr w:type="spellEnd"/>
      <w:r w:rsidRPr="00530B44">
        <w:rPr>
          <w:rFonts w:ascii="Times New Roman" w:hAnsi="Times New Roman" w:cs="Times New Roman"/>
          <w:b/>
          <w:sz w:val="24"/>
          <w:szCs w:val="24"/>
          <w:lang w:val="de-DE"/>
        </w:rPr>
        <w:t xml:space="preserve"> </w:t>
      </w:r>
      <w:proofErr w:type="spellStart"/>
      <w:r w:rsidRPr="00530B44">
        <w:rPr>
          <w:rFonts w:ascii="Times New Roman" w:hAnsi="Times New Roman" w:cs="Times New Roman"/>
          <w:b/>
          <w:sz w:val="24"/>
          <w:szCs w:val="24"/>
          <w:lang w:val="de-DE"/>
        </w:rPr>
        <w:t>vertinimo</w:t>
      </w:r>
      <w:proofErr w:type="spellEnd"/>
      <w:r w:rsidRPr="00530B44">
        <w:rPr>
          <w:rFonts w:ascii="Times New Roman" w:hAnsi="Times New Roman" w:cs="Times New Roman"/>
          <w:b/>
          <w:sz w:val="24"/>
          <w:szCs w:val="24"/>
          <w:lang w:val="de-DE"/>
        </w:rPr>
        <w:t xml:space="preserve">  </w:t>
      </w:r>
      <w:proofErr w:type="spellStart"/>
      <w:r w:rsidRPr="00530B44">
        <w:rPr>
          <w:rFonts w:ascii="Times New Roman" w:hAnsi="Times New Roman" w:cs="Times New Roman"/>
          <w:b/>
          <w:sz w:val="24"/>
          <w:szCs w:val="24"/>
          <w:lang w:val="de-DE"/>
        </w:rPr>
        <w:t>fiksavimas</w:t>
      </w:r>
      <w:proofErr w:type="spellEnd"/>
    </w:p>
    <w:p w:rsidR="004B7B42" w:rsidRPr="00530B44" w:rsidRDefault="004B7B42" w:rsidP="004B7B42">
      <w:pPr>
        <w:pStyle w:val="Betarp"/>
        <w:jc w:val="both"/>
        <w:rPr>
          <w:rFonts w:ascii="Times New Roman" w:hAnsi="Times New Roman" w:cs="Times New Roman"/>
          <w:b/>
          <w:sz w:val="24"/>
          <w:szCs w:val="24"/>
          <w:lang w:val="de-DE"/>
        </w:rPr>
      </w:pPr>
    </w:p>
    <w:p w:rsidR="004B7B42" w:rsidRPr="00530B44" w:rsidRDefault="004B7B42" w:rsidP="004B7B42">
      <w:pPr>
        <w:pStyle w:val="Betarp"/>
        <w:ind w:firstLine="1296"/>
        <w:jc w:val="both"/>
        <w:rPr>
          <w:rFonts w:ascii="Times New Roman" w:hAnsi="Times New Roman" w:cs="Times New Roman"/>
        </w:rPr>
      </w:pPr>
      <w:r w:rsidRPr="00530B44">
        <w:rPr>
          <w:rFonts w:ascii="Times New Roman" w:hAnsi="Times New Roman" w:cs="Times New Roman"/>
          <w:sz w:val="24"/>
          <w:szCs w:val="24"/>
        </w:rPr>
        <w:t>17. Planuodamas ugdymo procesą mokytojas planuoja ir dalyko vertinimą.</w:t>
      </w:r>
    </w:p>
    <w:p w:rsidR="004B7B42" w:rsidRPr="00530B44" w:rsidRDefault="004B7B42" w:rsidP="004B7B42">
      <w:pPr>
        <w:pStyle w:val="Betarp"/>
        <w:jc w:val="both"/>
        <w:rPr>
          <w:rFonts w:ascii="Times New Roman" w:hAnsi="Times New Roman" w:cs="Times New Roman"/>
        </w:rPr>
      </w:pPr>
      <w:r w:rsidRPr="00530B44">
        <w:rPr>
          <w:rFonts w:ascii="Times New Roman" w:hAnsi="Times New Roman" w:cs="Times New Roman"/>
          <w:sz w:val="24"/>
          <w:szCs w:val="24"/>
        </w:rPr>
        <w:t xml:space="preserve">Planuodamas kiekvieną  </w:t>
      </w:r>
      <w:proofErr w:type="spellStart"/>
      <w:r w:rsidRPr="00530B44">
        <w:rPr>
          <w:rFonts w:ascii="Times New Roman" w:hAnsi="Times New Roman" w:cs="Times New Roman"/>
          <w:sz w:val="24"/>
          <w:szCs w:val="24"/>
        </w:rPr>
        <w:t>mokymo(si</w:t>
      </w:r>
      <w:proofErr w:type="spellEnd"/>
      <w:r w:rsidRPr="00530B44">
        <w:rPr>
          <w:rFonts w:ascii="Times New Roman" w:hAnsi="Times New Roman" w:cs="Times New Roman"/>
          <w:sz w:val="24"/>
          <w:szCs w:val="24"/>
        </w:rPr>
        <w:t>) etapą (temą, pamoką), atsižvelgdamas į mokinių mokymosi patirtį, gebėjimus ir poreikius, planuoja vertinimą. Diagnostinį vertinimą fiksuoja  dalyko ilgalaikiame plane; per pirmąsias savo dalyko pamokas rugsėjo mėnesį mokinius supažindina su ilgalaikiu planu, mokymosi pažangos ir pasiekimų informacijos kaupimo ir jos fiksavimo sistema, aptaria vertinimo kriterijus, metodus ir formas.  Vertindamas raštu, mokytojas pažymi, ką mokinys jau geba ir ko negeba.</w:t>
      </w:r>
    </w:p>
    <w:p w:rsidR="004B7B42" w:rsidRPr="00530B44" w:rsidRDefault="004B7B42" w:rsidP="004B7B42">
      <w:pPr>
        <w:pStyle w:val="Betarp"/>
        <w:ind w:firstLine="1296"/>
        <w:jc w:val="both"/>
        <w:rPr>
          <w:rFonts w:ascii="Times New Roman" w:hAnsi="Times New Roman" w:cs="Times New Roman"/>
        </w:rPr>
      </w:pPr>
      <w:r w:rsidRPr="00530B44">
        <w:rPr>
          <w:rFonts w:ascii="Times New Roman" w:hAnsi="Times New Roman" w:cs="Times New Roman"/>
          <w:sz w:val="24"/>
          <w:szCs w:val="24"/>
        </w:rPr>
        <w:lastRenderedPageBreak/>
        <w:t>18. Darbams, kurie vertinami taškais, balais nepakanka nurodyti surinktų taškų skaičių – būtinas trumpas mokytojo komentaras, kuriame įvardijami mokinio pasiekimai bei nurodomos padarytos klaidas.</w:t>
      </w:r>
    </w:p>
    <w:p w:rsidR="004B7B42" w:rsidRPr="00530B44" w:rsidRDefault="004B7B42" w:rsidP="004B7B42">
      <w:pPr>
        <w:pStyle w:val="Betarp"/>
        <w:ind w:firstLine="1296"/>
        <w:jc w:val="both"/>
        <w:rPr>
          <w:rFonts w:ascii="Times New Roman" w:hAnsi="Times New Roman" w:cs="Times New Roman"/>
        </w:rPr>
      </w:pPr>
      <w:r w:rsidRPr="00530B44">
        <w:rPr>
          <w:rFonts w:ascii="Times New Roman" w:hAnsi="Times New Roman" w:cs="Times New Roman"/>
          <w:sz w:val="24"/>
          <w:szCs w:val="24"/>
          <w:lang w:val="de-DE"/>
        </w:rPr>
        <w:t xml:space="preserve">19. </w:t>
      </w:r>
      <w:proofErr w:type="spellStart"/>
      <w:r w:rsidRPr="00530B44">
        <w:rPr>
          <w:rFonts w:ascii="Times New Roman" w:hAnsi="Times New Roman" w:cs="Times New Roman"/>
          <w:sz w:val="24"/>
          <w:szCs w:val="24"/>
          <w:lang w:val="de-DE"/>
        </w:rPr>
        <w:t>Mokinių</w:t>
      </w:r>
      <w:proofErr w:type="spellEnd"/>
      <w:r w:rsidRPr="00530B44">
        <w:rPr>
          <w:rFonts w:ascii="Times New Roman" w:hAnsi="Times New Roman" w:cs="Times New Roman"/>
          <w:sz w:val="24"/>
          <w:szCs w:val="24"/>
          <w:lang w:val="de-DE"/>
        </w:rPr>
        <w:t xml:space="preserve"> </w:t>
      </w:r>
      <w:proofErr w:type="spellStart"/>
      <w:r w:rsidRPr="00530B44">
        <w:rPr>
          <w:rFonts w:ascii="Times New Roman" w:hAnsi="Times New Roman" w:cs="Times New Roman"/>
          <w:sz w:val="24"/>
          <w:szCs w:val="24"/>
          <w:lang w:val="de-DE"/>
        </w:rPr>
        <w:t>pažanga</w:t>
      </w:r>
      <w:proofErr w:type="spellEnd"/>
      <w:r w:rsidRPr="00530B44">
        <w:rPr>
          <w:rFonts w:ascii="Times New Roman" w:hAnsi="Times New Roman" w:cs="Times New Roman"/>
          <w:sz w:val="24"/>
          <w:szCs w:val="24"/>
          <w:lang w:val="de-DE"/>
        </w:rPr>
        <w:t xml:space="preserve"> </w:t>
      </w:r>
      <w:proofErr w:type="spellStart"/>
      <w:r w:rsidRPr="00530B44">
        <w:rPr>
          <w:rFonts w:ascii="Times New Roman" w:hAnsi="Times New Roman" w:cs="Times New Roman"/>
          <w:sz w:val="24"/>
          <w:szCs w:val="24"/>
          <w:lang w:val="de-DE"/>
        </w:rPr>
        <w:t>ir</w:t>
      </w:r>
      <w:proofErr w:type="spellEnd"/>
      <w:r w:rsidRPr="00530B44">
        <w:rPr>
          <w:rFonts w:ascii="Times New Roman" w:hAnsi="Times New Roman" w:cs="Times New Roman"/>
          <w:sz w:val="24"/>
          <w:szCs w:val="24"/>
          <w:lang w:val="de-DE"/>
        </w:rPr>
        <w:t xml:space="preserve"> </w:t>
      </w:r>
      <w:proofErr w:type="spellStart"/>
      <w:r w:rsidRPr="00530B44">
        <w:rPr>
          <w:rFonts w:ascii="Times New Roman" w:hAnsi="Times New Roman" w:cs="Times New Roman"/>
          <w:sz w:val="24"/>
          <w:szCs w:val="24"/>
          <w:lang w:val="de-DE"/>
        </w:rPr>
        <w:t>pasiekimai</w:t>
      </w:r>
      <w:proofErr w:type="spellEnd"/>
      <w:r w:rsidRPr="00530B44">
        <w:rPr>
          <w:rFonts w:ascii="Times New Roman" w:hAnsi="Times New Roman" w:cs="Times New Roman"/>
          <w:sz w:val="24"/>
          <w:szCs w:val="24"/>
          <w:lang w:val="de-DE"/>
        </w:rPr>
        <w:t xml:space="preserve"> </w:t>
      </w:r>
      <w:proofErr w:type="spellStart"/>
      <w:r w:rsidRPr="00530B44">
        <w:rPr>
          <w:rFonts w:ascii="Times New Roman" w:hAnsi="Times New Roman" w:cs="Times New Roman"/>
          <w:sz w:val="24"/>
          <w:szCs w:val="24"/>
          <w:lang w:val="de-DE"/>
        </w:rPr>
        <w:t>fiksuojami</w:t>
      </w:r>
      <w:proofErr w:type="spellEnd"/>
      <w:r w:rsidRPr="00530B44">
        <w:rPr>
          <w:rFonts w:ascii="Times New Roman" w:hAnsi="Times New Roman" w:cs="Times New Roman"/>
          <w:sz w:val="24"/>
          <w:szCs w:val="24"/>
          <w:lang w:val="de-DE"/>
        </w:rPr>
        <w:t xml:space="preserve"> </w:t>
      </w:r>
      <w:r w:rsidRPr="00530B44">
        <w:rPr>
          <w:rFonts w:ascii="Times New Roman" w:hAnsi="Times New Roman" w:cs="Times New Roman"/>
          <w:sz w:val="24"/>
          <w:szCs w:val="24"/>
          <w:shd w:val="clear" w:color="auto" w:fill="FFFFFF"/>
        </w:rPr>
        <w:t xml:space="preserve">aprašomuoju formaliuoju </w:t>
      </w:r>
      <w:proofErr w:type="spellStart"/>
      <w:r w:rsidRPr="00530B44">
        <w:rPr>
          <w:rFonts w:ascii="Times New Roman" w:hAnsi="Times New Roman" w:cs="Times New Roman"/>
          <w:sz w:val="24"/>
          <w:szCs w:val="24"/>
          <w:shd w:val="clear" w:color="auto" w:fill="FFFFFF"/>
        </w:rPr>
        <w:t>kriteriniu</w:t>
      </w:r>
      <w:proofErr w:type="spellEnd"/>
      <w:r w:rsidRPr="00530B44">
        <w:rPr>
          <w:rFonts w:ascii="Times New Roman" w:hAnsi="Times New Roman" w:cs="Times New Roman"/>
          <w:sz w:val="24"/>
          <w:szCs w:val="24"/>
          <w:shd w:val="clear" w:color="auto" w:fill="FFFFFF"/>
        </w:rPr>
        <w:t xml:space="preserve"> ir</w:t>
      </w:r>
      <w:r w:rsidRPr="00530B44">
        <w:rPr>
          <w:rStyle w:val="apple-converted-space"/>
          <w:rFonts w:ascii="Times New Roman" w:hAnsi="Times New Roman" w:cs="Times New Roman"/>
          <w:sz w:val="24"/>
          <w:szCs w:val="24"/>
          <w:shd w:val="clear" w:color="auto" w:fill="FFFFFF"/>
        </w:rPr>
        <w:t> </w:t>
      </w:r>
      <w:r w:rsidRPr="00530B44">
        <w:rPr>
          <w:rStyle w:val="Emfaz"/>
          <w:rFonts w:ascii="Times New Roman" w:hAnsi="Times New Roman" w:cs="Times New Roman"/>
          <w:bCs/>
          <w:sz w:val="24"/>
          <w:szCs w:val="24"/>
          <w:shd w:val="clear" w:color="auto" w:fill="FFFFFF"/>
        </w:rPr>
        <w:t>ideografiniu vertinimu</w:t>
      </w:r>
      <w:r w:rsidRPr="00530B44">
        <w:rPr>
          <w:rStyle w:val="apple-converted-space"/>
          <w:rFonts w:ascii="Times New Roman" w:hAnsi="Times New Roman" w:cs="Times New Roman"/>
          <w:color w:val="545454"/>
          <w:sz w:val="24"/>
          <w:szCs w:val="24"/>
          <w:shd w:val="clear" w:color="auto" w:fill="FFFFFF"/>
        </w:rPr>
        <w:t> </w:t>
      </w:r>
      <w:proofErr w:type="spellStart"/>
      <w:r w:rsidRPr="00530B44">
        <w:rPr>
          <w:rFonts w:ascii="Times New Roman" w:hAnsi="Times New Roman" w:cs="Times New Roman"/>
          <w:sz w:val="24"/>
          <w:szCs w:val="24"/>
          <w:lang w:val="de-DE"/>
        </w:rPr>
        <w:t>elektroniniame</w:t>
      </w:r>
      <w:proofErr w:type="spellEnd"/>
      <w:r w:rsidRPr="00530B44">
        <w:rPr>
          <w:rFonts w:ascii="Times New Roman" w:hAnsi="Times New Roman" w:cs="Times New Roman"/>
          <w:sz w:val="24"/>
          <w:szCs w:val="24"/>
          <w:lang w:val="de-DE"/>
        </w:rPr>
        <w:t xml:space="preserve"> </w:t>
      </w:r>
      <w:proofErr w:type="spellStart"/>
      <w:r w:rsidRPr="00530B44">
        <w:rPr>
          <w:rFonts w:ascii="Times New Roman" w:hAnsi="Times New Roman" w:cs="Times New Roman"/>
          <w:sz w:val="24"/>
          <w:szCs w:val="24"/>
          <w:lang w:val="de-DE"/>
        </w:rPr>
        <w:t>dienyne</w:t>
      </w:r>
      <w:proofErr w:type="spellEnd"/>
      <w:r w:rsidRPr="00530B44">
        <w:rPr>
          <w:rFonts w:ascii="Times New Roman" w:hAnsi="Times New Roman" w:cs="Times New Roman"/>
          <w:sz w:val="24"/>
          <w:szCs w:val="24"/>
          <w:lang w:val="de-DE"/>
        </w:rPr>
        <w:t xml:space="preserve"> </w:t>
      </w:r>
      <w:proofErr w:type="spellStart"/>
      <w:r w:rsidRPr="00530B44">
        <w:rPr>
          <w:rFonts w:ascii="Times New Roman" w:hAnsi="Times New Roman" w:cs="Times New Roman"/>
          <w:sz w:val="24"/>
          <w:szCs w:val="24"/>
          <w:lang w:val="de-DE"/>
        </w:rPr>
        <w:t>įrašant</w:t>
      </w:r>
      <w:proofErr w:type="spellEnd"/>
      <w:r w:rsidRPr="00530B44">
        <w:rPr>
          <w:rFonts w:ascii="Times New Roman" w:hAnsi="Times New Roman" w:cs="Times New Roman"/>
          <w:sz w:val="24"/>
          <w:szCs w:val="24"/>
          <w:lang w:val="de-DE"/>
        </w:rPr>
        <w:t xml:space="preserve"> </w:t>
      </w:r>
      <w:proofErr w:type="spellStart"/>
      <w:r w:rsidRPr="00530B44">
        <w:rPr>
          <w:rFonts w:ascii="Times New Roman" w:hAnsi="Times New Roman" w:cs="Times New Roman"/>
          <w:sz w:val="24"/>
          <w:szCs w:val="24"/>
          <w:lang w:val="de-DE"/>
        </w:rPr>
        <w:t>komentarus</w:t>
      </w:r>
      <w:proofErr w:type="spellEnd"/>
      <w:r w:rsidRPr="00530B44">
        <w:rPr>
          <w:rFonts w:ascii="Times New Roman" w:hAnsi="Times New Roman" w:cs="Times New Roman"/>
          <w:sz w:val="24"/>
          <w:szCs w:val="24"/>
          <w:lang w:val="de-DE"/>
        </w:rPr>
        <w:t xml:space="preserve"> </w:t>
      </w:r>
      <w:proofErr w:type="spellStart"/>
      <w:r w:rsidRPr="00530B44">
        <w:rPr>
          <w:rFonts w:ascii="Times New Roman" w:hAnsi="Times New Roman" w:cs="Times New Roman"/>
          <w:sz w:val="24"/>
          <w:szCs w:val="24"/>
          <w:lang w:val="de-DE"/>
        </w:rPr>
        <w:t>apie</w:t>
      </w:r>
      <w:proofErr w:type="spellEnd"/>
      <w:r w:rsidRPr="00530B44">
        <w:rPr>
          <w:rFonts w:ascii="Times New Roman" w:hAnsi="Times New Roman" w:cs="Times New Roman"/>
          <w:sz w:val="24"/>
          <w:szCs w:val="24"/>
          <w:lang w:val="de-DE"/>
        </w:rPr>
        <w:t xml:space="preserve"> </w:t>
      </w:r>
      <w:proofErr w:type="spellStart"/>
      <w:r w:rsidRPr="00530B44">
        <w:rPr>
          <w:rFonts w:ascii="Times New Roman" w:hAnsi="Times New Roman" w:cs="Times New Roman"/>
          <w:sz w:val="24"/>
          <w:szCs w:val="24"/>
          <w:lang w:val="de-DE"/>
        </w:rPr>
        <w:t>mokinių</w:t>
      </w:r>
      <w:proofErr w:type="spellEnd"/>
      <w:r w:rsidRPr="00530B44">
        <w:rPr>
          <w:rFonts w:ascii="Times New Roman" w:hAnsi="Times New Roman" w:cs="Times New Roman"/>
          <w:sz w:val="24"/>
          <w:szCs w:val="24"/>
          <w:lang w:val="de-DE"/>
        </w:rPr>
        <w:t xml:space="preserve"> </w:t>
      </w:r>
      <w:proofErr w:type="spellStart"/>
      <w:r w:rsidRPr="00530B44">
        <w:rPr>
          <w:rFonts w:ascii="Times New Roman" w:hAnsi="Times New Roman" w:cs="Times New Roman"/>
          <w:sz w:val="24"/>
          <w:szCs w:val="24"/>
          <w:lang w:val="de-DE"/>
        </w:rPr>
        <w:t>pasiekimus</w:t>
      </w:r>
      <w:proofErr w:type="spellEnd"/>
      <w:r w:rsidRPr="00530B44">
        <w:rPr>
          <w:rFonts w:ascii="Times New Roman" w:hAnsi="Times New Roman" w:cs="Times New Roman"/>
          <w:sz w:val="24"/>
          <w:szCs w:val="24"/>
          <w:lang w:val="de-DE"/>
        </w:rPr>
        <w:t>:</w:t>
      </w:r>
    </w:p>
    <w:p w:rsidR="004B7B42" w:rsidRPr="00530B44" w:rsidRDefault="004B7B42" w:rsidP="004B7B42">
      <w:pPr>
        <w:pStyle w:val="Betarp"/>
        <w:jc w:val="both"/>
        <w:rPr>
          <w:rFonts w:ascii="Times New Roman" w:hAnsi="Times New Roman" w:cs="Times New Roman"/>
        </w:rPr>
      </w:pPr>
      <w:r w:rsidRPr="00530B44">
        <w:rPr>
          <w:rFonts w:ascii="Times New Roman" w:hAnsi="Times New Roman" w:cs="Times New Roman"/>
          <w:kern w:val="3"/>
          <w:sz w:val="24"/>
          <w:szCs w:val="24"/>
          <w:lang w:val="de-DE"/>
        </w:rPr>
        <w:t xml:space="preserve"> </w:t>
      </w:r>
      <w:r w:rsidRPr="00530B44">
        <w:rPr>
          <w:rFonts w:ascii="Times New Roman" w:hAnsi="Times New Roman" w:cs="Times New Roman"/>
          <w:kern w:val="3"/>
          <w:sz w:val="24"/>
          <w:szCs w:val="24"/>
        </w:rPr>
        <w:t xml:space="preserve">1 </w:t>
      </w:r>
      <w:proofErr w:type="spellStart"/>
      <w:r w:rsidRPr="00530B44">
        <w:rPr>
          <w:rFonts w:ascii="Times New Roman" w:hAnsi="Times New Roman" w:cs="Times New Roman"/>
          <w:kern w:val="3"/>
          <w:sz w:val="24"/>
          <w:szCs w:val="24"/>
        </w:rPr>
        <w:t>savaitin</w:t>
      </w:r>
      <w:proofErr w:type="spellEnd"/>
      <w:r w:rsidRPr="00530B44">
        <w:rPr>
          <w:rFonts w:ascii="Times New Roman" w:hAnsi="Times New Roman" w:cs="Times New Roman"/>
          <w:kern w:val="3"/>
          <w:sz w:val="24"/>
          <w:szCs w:val="24"/>
          <w:lang w:val="de-DE"/>
        </w:rPr>
        <w:t>ė</w:t>
      </w:r>
      <w:r w:rsidRPr="00530B44">
        <w:rPr>
          <w:rFonts w:ascii="Times New Roman" w:hAnsi="Times New Roman" w:cs="Times New Roman"/>
          <w:kern w:val="3"/>
          <w:sz w:val="24"/>
          <w:szCs w:val="24"/>
        </w:rPr>
        <w:t xml:space="preserve"> pamoka</w:t>
      </w:r>
      <w:r w:rsidRPr="00530B44">
        <w:rPr>
          <w:rFonts w:ascii="Times New Roman" w:hAnsi="Times New Roman" w:cs="Times New Roman"/>
          <w:kern w:val="3"/>
          <w:sz w:val="24"/>
          <w:szCs w:val="24"/>
          <w:lang w:val="de-DE"/>
        </w:rPr>
        <w:t xml:space="preserve"> - </w:t>
      </w:r>
      <w:r w:rsidRPr="00530B44">
        <w:rPr>
          <w:rFonts w:ascii="Times New Roman" w:hAnsi="Times New Roman" w:cs="Times New Roman"/>
          <w:kern w:val="3"/>
          <w:sz w:val="24"/>
          <w:szCs w:val="24"/>
        </w:rPr>
        <w:t xml:space="preserve">ne </w:t>
      </w:r>
      <w:proofErr w:type="spellStart"/>
      <w:r w:rsidRPr="00530B44">
        <w:rPr>
          <w:rFonts w:ascii="Times New Roman" w:hAnsi="Times New Roman" w:cs="Times New Roman"/>
          <w:kern w:val="3"/>
          <w:sz w:val="24"/>
          <w:szCs w:val="24"/>
        </w:rPr>
        <w:t>ma</w:t>
      </w:r>
      <w:r w:rsidRPr="00530B44">
        <w:rPr>
          <w:rFonts w:ascii="Times New Roman" w:hAnsi="Times New Roman" w:cs="Times New Roman"/>
          <w:kern w:val="3"/>
          <w:sz w:val="24"/>
          <w:szCs w:val="24"/>
          <w:lang w:val="de-DE"/>
        </w:rPr>
        <w:t>žiau</w:t>
      </w:r>
      <w:proofErr w:type="spellEnd"/>
      <w:r w:rsidRPr="00530B44">
        <w:rPr>
          <w:rFonts w:ascii="Times New Roman" w:hAnsi="Times New Roman" w:cs="Times New Roman"/>
          <w:kern w:val="3"/>
          <w:sz w:val="24"/>
          <w:szCs w:val="24"/>
          <w:lang w:val="de-DE"/>
        </w:rPr>
        <w:t xml:space="preserve"> </w:t>
      </w:r>
      <w:proofErr w:type="spellStart"/>
      <w:r w:rsidRPr="00530B44">
        <w:rPr>
          <w:rFonts w:ascii="Times New Roman" w:hAnsi="Times New Roman" w:cs="Times New Roman"/>
          <w:kern w:val="3"/>
          <w:sz w:val="24"/>
          <w:szCs w:val="24"/>
          <w:lang w:val="de-DE"/>
        </w:rPr>
        <w:t>kaip</w:t>
      </w:r>
      <w:proofErr w:type="spellEnd"/>
      <w:r w:rsidRPr="00530B44">
        <w:rPr>
          <w:rFonts w:ascii="Times New Roman" w:hAnsi="Times New Roman" w:cs="Times New Roman"/>
          <w:sz w:val="24"/>
          <w:szCs w:val="24"/>
          <w:lang w:val="de-DE"/>
        </w:rPr>
        <w:t xml:space="preserve"> </w:t>
      </w:r>
      <w:r w:rsidRPr="00530B44">
        <w:rPr>
          <w:rFonts w:ascii="Times New Roman" w:hAnsi="Times New Roman" w:cs="Times New Roman"/>
          <w:kern w:val="3"/>
          <w:sz w:val="24"/>
          <w:szCs w:val="24"/>
        </w:rPr>
        <w:t xml:space="preserve">1 </w:t>
      </w:r>
      <w:r w:rsidRPr="00530B44">
        <w:rPr>
          <w:rFonts w:ascii="Times New Roman" w:hAnsi="Times New Roman" w:cs="Times New Roman"/>
          <w:kern w:val="3"/>
          <w:sz w:val="24"/>
          <w:szCs w:val="24"/>
          <w:lang w:val="de-DE"/>
        </w:rPr>
        <w:t>į</w:t>
      </w:r>
      <w:r w:rsidRPr="00530B44">
        <w:rPr>
          <w:rFonts w:ascii="Times New Roman" w:hAnsi="Times New Roman" w:cs="Times New Roman"/>
          <w:kern w:val="3"/>
          <w:sz w:val="24"/>
          <w:szCs w:val="24"/>
        </w:rPr>
        <w:t>vertini</w:t>
      </w:r>
      <w:r w:rsidRPr="00530B44">
        <w:rPr>
          <w:rFonts w:ascii="Times New Roman" w:hAnsi="Times New Roman" w:cs="Times New Roman"/>
          <w:kern w:val="3"/>
          <w:sz w:val="24"/>
          <w:szCs w:val="24"/>
          <w:lang w:val="de-DE"/>
        </w:rPr>
        <w:t>m</w:t>
      </w:r>
      <w:r w:rsidRPr="00530B44">
        <w:rPr>
          <w:rFonts w:ascii="Times New Roman" w:hAnsi="Times New Roman" w:cs="Times New Roman"/>
          <w:kern w:val="3"/>
          <w:sz w:val="24"/>
          <w:szCs w:val="24"/>
        </w:rPr>
        <w:t xml:space="preserve">o fiksavimas </w:t>
      </w:r>
      <w:proofErr w:type="spellStart"/>
      <w:r w:rsidRPr="00530B44">
        <w:rPr>
          <w:rFonts w:ascii="Times New Roman" w:hAnsi="Times New Roman" w:cs="Times New Roman"/>
          <w:kern w:val="3"/>
          <w:sz w:val="24"/>
          <w:szCs w:val="24"/>
          <w:lang w:val="de-DE"/>
        </w:rPr>
        <w:t>mokiniui</w:t>
      </w:r>
      <w:proofErr w:type="spellEnd"/>
      <w:r w:rsidRPr="00530B44">
        <w:rPr>
          <w:rFonts w:ascii="Times New Roman" w:hAnsi="Times New Roman" w:cs="Times New Roman"/>
          <w:kern w:val="3"/>
          <w:sz w:val="24"/>
          <w:szCs w:val="24"/>
        </w:rPr>
        <w:t xml:space="preserve"> per m</w:t>
      </w:r>
      <w:r w:rsidRPr="00530B44">
        <w:rPr>
          <w:rFonts w:ascii="Times New Roman" w:hAnsi="Times New Roman" w:cs="Times New Roman"/>
          <w:kern w:val="3"/>
          <w:sz w:val="24"/>
          <w:szCs w:val="24"/>
          <w:lang w:val="de-DE"/>
        </w:rPr>
        <w:t>ė</w:t>
      </w:r>
      <w:r w:rsidRPr="00530B44">
        <w:rPr>
          <w:rFonts w:ascii="Times New Roman" w:hAnsi="Times New Roman" w:cs="Times New Roman"/>
          <w:kern w:val="3"/>
          <w:sz w:val="24"/>
          <w:szCs w:val="24"/>
        </w:rPr>
        <w:t>nes</w:t>
      </w:r>
      <w:r w:rsidRPr="00530B44">
        <w:rPr>
          <w:rFonts w:ascii="Times New Roman" w:hAnsi="Times New Roman" w:cs="Times New Roman"/>
          <w:kern w:val="3"/>
          <w:sz w:val="24"/>
          <w:szCs w:val="24"/>
          <w:lang w:val="de-DE"/>
        </w:rPr>
        <w:t>į;</w:t>
      </w:r>
    </w:p>
    <w:p w:rsidR="004B7B42" w:rsidRPr="00530B44" w:rsidRDefault="004B7B42" w:rsidP="004B7B42">
      <w:pPr>
        <w:pStyle w:val="Betarp"/>
        <w:jc w:val="both"/>
        <w:rPr>
          <w:rFonts w:ascii="Times New Roman" w:hAnsi="Times New Roman" w:cs="Times New Roman"/>
        </w:rPr>
      </w:pPr>
      <w:r w:rsidRPr="00530B44">
        <w:rPr>
          <w:rFonts w:ascii="Times New Roman" w:hAnsi="Times New Roman" w:cs="Times New Roman"/>
          <w:kern w:val="3"/>
          <w:sz w:val="24"/>
          <w:szCs w:val="24"/>
          <w:lang w:val="de-DE"/>
        </w:rPr>
        <w:t xml:space="preserve"> </w:t>
      </w:r>
      <w:r w:rsidRPr="00530B44">
        <w:rPr>
          <w:rFonts w:ascii="Times New Roman" w:hAnsi="Times New Roman" w:cs="Times New Roman"/>
          <w:kern w:val="3"/>
          <w:sz w:val="24"/>
          <w:szCs w:val="24"/>
        </w:rPr>
        <w:t>2</w:t>
      </w:r>
      <w:r w:rsidRPr="00530B44">
        <w:rPr>
          <w:rFonts w:ascii="Times New Roman" w:hAnsi="Times New Roman" w:cs="Times New Roman"/>
          <w:kern w:val="3"/>
          <w:sz w:val="24"/>
          <w:szCs w:val="24"/>
          <w:lang w:val="de-DE"/>
        </w:rPr>
        <w:t xml:space="preserve"> </w:t>
      </w:r>
      <w:proofErr w:type="spellStart"/>
      <w:r w:rsidRPr="00530B44">
        <w:rPr>
          <w:rFonts w:ascii="Times New Roman" w:hAnsi="Times New Roman" w:cs="Times New Roman"/>
          <w:kern w:val="3"/>
          <w:sz w:val="24"/>
          <w:szCs w:val="24"/>
          <w:lang w:val="de-DE"/>
        </w:rPr>
        <w:t>savaitinės</w:t>
      </w:r>
      <w:proofErr w:type="spellEnd"/>
      <w:r w:rsidRPr="00530B44">
        <w:rPr>
          <w:rFonts w:ascii="Times New Roman" w:hAnsi="Times New Roman" w:cs="Times New Roman"/>
          <w:kern w:val="3"/>
          <w:sz w:val="24"/>
          <w:szCs w:val="24"/>
          <w:lang w:val="de-DE"/>
        </w:rPr>
        <w:t xml:space="preserve"> </w:t>
      </w:r>
      <w:proofErr w:type="spellStart"/>
      <w:r w:rsidRPr="00530B44">
        <w:rPr>
          <w:rFonts w:ascii="Times New Roman" w:hAnsi="Times New Roman" w:cs="Times New Roman"/>
          <w:kern w:val="3"/>
          <w:sz w:val="24"/>
          <w:szCs w:val="24"/>
          <w:lang w:val="de-DE"/>
        </w:rPr>
        <w:t>pamokos</w:t>
      </w:r>
      <w:proofErr w:type="spellEnd"/>
      <w:r w:rsidRPr="00530B44">
        <w:rPr>
          <w:rFonts w:ascii="Times New Roman" w:hAnsi="Times New Roman" w:cs="Times New Roman"/>
          <w:kern w:val="3"/>
          <w:sz w:val="24"/>
          <w:szCs w:val="24"/>
        </w:rPr>
        <w:t>-</w:t>
      </w:r>
      <w:r w:rsidRPr="00530B44">
        <w:rPr>
          <w:rFonts w:ascii="Times New Roman" w:hAnsi="Times New Roman" w:cs="Times New Roman"/>
          <w:kern w:val="3"/>
          <w:sz w:val="24"/>
          <w:szCs w:val="24"/>
          <w:lang w:val="de-DE"/>
        </w:rPr>
        <w:t xml:space="preserve"> </w:t>
      </w:r>
      <w:r w:rsidRPr="00530B44">
        <w:rPr>
          <w:rFonts w:ascii="Times New Roman" w:hAnsi="Times New Roman" w:cs="Times New Roman"/>
          <w:kern w:val="3"/>
          <w:sz w:val="24"/>
          <w:szCs w:val="24"/>
        </w:rPr>
        <w:t xml:space="preserve">ne </w:t>
      </w:r>
      <w:proofErr w:type="spellStart"/>
      <w:r w:rsidRPr="00530B44">
        <w:rPr>
          <w:rFonts w:ascii="Times New Roman" w:hAnsi="Times New Roman" w:cs="Times New Roman"/>
          <w:kern w:val="3"/>
          <w:sz w:val="24"/>
          <w:szCs w:val="24"/>
        </w:rPr>
        <w:t>ma</w:t>
      </w:r>
      <w:r w:rsidRPr="00530B44">
        <w:rPr>
          <w:rFonts w:ascii="Times New Roman" w:hAnsi="Times New Roman" w:cs="Times New Roman"/>
          <w:kern w:val="3"/>
          <w:sz w:val="24"/>
          <w:szCs w:val="24"/>
          <w:lang w:val="de-DE"/>
        </w:rPr>
        <w:t>žiau</w:t>
      </w:r>
      <w:proofErr w:type="spellEnd"/>
      <w:r w:rsidRPr="00530B44">
        <w:rPr>
          <w:rFonts w:ascii="Times New Roman" w:hAnsi="Times New Roman" w:cs="Times New Roman"/>
          <w:kern w:val="3"/>
          <w:sz w:val="24"/>
          <w:szCs w:val="24"/>
          <w:lang w:val="de-DE"/>
        </w:rPr>
        <w:t xml:space="preserve"> </w:t>
      </w:r>
      <w:proofErr w:type="spellStart"/>
      <w:r w:rsidRPr="00530B44">
        <w:rPr>
          <w:rFonts w:ascii="Times New Roman" w:hAnsi="Times New Roman" w:cs="Times New Roman"/>
          <w:kern w:val="3"/>
          <w:sz w:val="24"/>
          <w:szCs w:val="24"/>
          <w:lang w:val="de-DE"/>
        </w:rPr>
        <w:t>kaip</w:t>
      </w:r>
      <w:proofErr w:type="spellEnd"/>
      <w:r w:rsidRPr="00530B44">
        <w:rPr>
          <w:rFonts w:ascii="Times New Roman" w:hAnsi="Times New Roman" w:cs="Times New Roman"/>
          <w:kern w:val="3"/>
          <w:sz w:val="24"/>
          <w:szCs w:val="24"/>
          <w:lang w:val="de-DE"/>
        </w:rPr>
        <w:t xml:space="preserve"> </w:t>
      </w:r>
      <w:r w:rsidRPr="00530B44">
        <w:rPr>
          <w:rFonts w:ascii="Times New Roman" w:hAnsi="Times New Roman" w:cs="Times New Roman"/>
          <w:kern w:val="3"/>
          <w:sz w:val="24"/>
          <w:szCs w:val="24"/>
        </w:rPr>
        <w:t xml:space="preserve">2 </w:t>
      </w:r>
      <w:r w:rsidRPr="00530B44">
        <w:rPr>
          <w:rFonts w:ascii="Times New Roman" w:hAnsi="Times New Roman" w:cs="Times New Roman"/>
          <w:kern w:val="3"/>
          <w:sz w:val="24"/>
          <w:szCs w:val="24"/>
          <w:lang w:val="de-DE"/>
        </w:rPr>
        <w:t>į</w:t>
      </w:r>
      <w:r w:rsidRPr="00530B44">
        <w:rPr>
          <w:rFonts w:ascii="Times New Roman" w:hAnsi="Times New Roman" w:cs="Times New Roman"/>
          <w:kern w:val="3"/>
          <w:sz w:val="24"/>
          <w:szCs w:val="24"/>
        </w:rPr>
        <w:t>vertini</w:t>
      </w:r>
      <w:r w:rsidRPr="00530B44">
        <w:rPr>
          <w:rFonts w:ascii="Times New Roman" w:hAnsi="Times New Roman" w:cs="Times New Roman"/>
          <w:kern w:val="3"/>
          <w:sz w:val="24"/>
          <w:szCs w:val="24"/>
          <w:lang w:val="de-DE"/>
        </w:rPr>
        <w:t>m</w:t>
      </w:r>
      <w:r w:rsidRPr="00530B44">
        <w:rPr>
          <w:rFonts w:ascii="Times New Roman" w:hAnsi="Times New Roman" w:cs="Times New Roman"/>
          <w:kern w:val="3"/>
          <w:sz w:val="24"/>
          <w:szCs w:val="24"/>
        </w:rPr>
        <w:t xml:space="preserve">o fiksavimai </w:t>
      </w:r>
      <w:proofErr w:type="spellStart"/>
      <w:r w:rsidRPr="00530B44">
        <w:rPr>
          <w:rFonts w:ascii="Times New Roman" w:hAnsi="Times New Roman" w:cs="Times New Roman"/>
          <w:kern w:val="3"/>
          <w:sz w:val="24"/>
          <w:szCs w:val="24"/>
          <w:lang w:val="de-DE"/>
        </w:rPr>
        <w:t>mokiniui</w:t>
      </w:r>
      <w:proofErr w:type="spellEnd"/>
      <w:r w:rsidRPr="00530B44">
        <w:rPr>
          <w:rFonts w:ascii="Times New Roman" w:hAnsi="Times New Roman" w:cs="Times New Roman"/>
          <w:kern w:val="3"/>
          <w:sz w:val="24"/>
          <w:szCs w:val="24"/>
        </w:rPr>
        <w:t xml:space="preserve"> per m</w:t>
      </w:r>
      <w:r w:rsidRPr="00530B44">
        <w:rPr>
          <w:rFonts w:ascii="Times New Roman" w:hAnsi="Times New Roman" w:cs="Times New Roman"/>
          <w:kern w:val="3"/>
          <w:sz w:val="24"/>
          <w:szCs w:val="24"/>
          <w:lang w:val="de-DE"/>
        </w:rPr>
        <w:t>ė</w:t>
      </w:r>
      <w:r w:rsidRPr="00530B44">
        <w:rPr>
          <w:rFonts w:ascii="Times New Roman" w:hAnsi="Times New Roman" w:cs="Times New Roman"/>
          <w:kern w:val="3"/>
          <w:sz w:val="24"/>
          <w:szCs w:val="24"/>
        </w:rPr>
        <w:t>nes</w:t>
      </w:r>
      <w:r w:rsidRPr="00530B44">
        <w:rPr>
          <w:rFonts w:ascii="Times New Roman" w:hAnsi="Times New Roman" w:cs="Times New Roman"/>
          <w:kern w:val="3"/>
          <w:sz w:val="24"/>
          <w:szCs w:val="24"/>
          <w:lang w:val="de-DE"/>
        </w:rPr>
        <w:t>į;</w:t>
      </w:r>
    </w:p>
    <w:p w:rsidR="004B7B42" w:rsidRPr="00530B44" w:rsidRDefault="004B7B42" w:rsidP="004B7B42">
      <w:pPr>
        <w:pStyle w:val="Betarp"/>
        <w:jc w:val="both"/>
        <w:rPr>
          <w:rFonts w:ascii="Times New Roman" w:hAnsi="Times New Roman" w:cs="Times New Roman"/>
        </w:rPr>
      </w:pPr>
      <w:r w:rsidRPr="00530B44">
        <w:rPr>
          <w:rFonts w:ascii="Times New Roman" w:hAnsi="Times New Roman" w:cs="Times New Roman"/>
          <w:kern w:val="3"/>
          <w:sz w:val="24"/>
          <w:szCs w:val="24"/>
          <w:lang w:val="de-DE"/>
        </w:rPr>
        <w:t xml:space="preserve"> </w:t>
      </w:r>
      <w:r w:rsidRPr="00530B44">
        <w:rPr>
          <w:rFonts w:ascii="Times New Roman" w:hAnsi="Times New Roman" w:cs="Times New Roman"/>
          <w:kern w:val="3"/>
          <w:sz w:val="24"/>
          <w:szCs w:val="24"/>
        </w:rPr>
        <w:t>4-5</w:t>
      </w:r>
      <w:r w:rsidRPr="00530B44">
        <w:rPr>
          <w:rFonts w:ascii="Times New Roman" w:hAnsi="Times New Roman" w:cs="Times New Roman"/>
          <w:kern w:val="3"/>
          <w:sz w:val="24"/>
          <w:szCs w:val="24"/>
          <w:lang w:val="de-DE"/>
        </w:rPr>
        <w:t xml:space="preserve"> </w:t>
      </w:r>
      <w:proofErr w:type="spellStart"/>
      <w:r w:rsidRPr="00530B44">
        <w:rPr>
          <w:rFonts w:ascii="Times New Roman" w:hAnsi="Times New Roman" w:cs="Times New Roman"/>
          <w:kern w:val="3"/>
          <w:sz w:val="24"/>
          <w:szCs w:val="24"/>
          <w:lang w:val="de-DE"/>
        </w:rPr>
        <w:t>savaitinės</w:t>
      </w:r>
      <w:proofErr w:type="spellEnd"/>
      <w:r w:rsidRPr="00530B44">
        <w:rPr>
          <w:rFonts w:ascii="Times New Roman" w:hAnsi="Times New Roman" w:cs="Times New Roman"/>
          <w:kern w:val="3"/>
          <w:sz w:val="24"/>
          <w:szCs w:val="24"/>
          <w:lang w:val="de-DE"/>
        </w:rPr>
        <w:t xml:space="preserve"> </w:t>
      </w:r>
      <w:proofErr w:type="spellStart"/>
      <w:r w:rsidRPr="00530B44">
        <w:rPr>
          <w:rFonts w:ascii="Times New Roman" w:hAnsi="Times New Roman" w:cs="Times New Roman"/>
          <w:kern w:val="3"/>
          <w:sz w:val="24"/>
          <w:szCs w:val="24"/>
          <w:lang w:val="de-DE"/>
        </w:rPr>
        <w:t>pamokos</w:t>
      </w:r>
      <w:proofErr w:type="spellEnd"/>
      <w:r w:rsidRPr="00530B44">
        <w:rPr>
          <w:rFonts w:ascii="Times New Roman" w:hAnsi="Times New Roman" w:cs="Times New Roman"/>
          <w:kern w:val="3"/>
          <w:sz w:val="24"/>
          <w:szCs w:val="24"/>
          <w:lang w:val="de-DE"/>
        </w:rPr>
        <w:t xml:space="preserve"> </w:t>
      </w:r>
      <w:r w:rsidRPr="00530B44">
        <w:rPr>
          <w:rFonts w:ascii="Times New Roman" w:hAnsi="Times New Roman" w:cs="Times New Roman"/>
          <w:kern w:val="3"/>
          <w:sz w:val="24"/>
          <w:szCs w:val="24"/>
        </w:rPr>
        <w:t xml:space="preserve">- ne </w:t>
      </w:r>
      <w:proofErr w:type="spellStart"/>
      <w:r w:rsidRPr="00530B44">
        <w:rPr>
          <w:rFonts w:ascii="Times New Roman" w:hAnsi="Times New Roman" w:cs="Times New Roman"/>
          <w:kern w:val="3"/>
          <w:sz w:val="24"/>
          <w:szCs w:val="24"/>
        </w:rPr>
        <w:t>ma</w:t>
      </w:r>
      <w:proofErr w:type="spellEnd"/>
      <w:r w:rsidRPr="00530B44">
        <w:rPr>
          <w:rFonts w:ascii="Times New Roman" w:hAnsi="Times New Roman" w:cs="Times New Roman"/>
          <w:kern w:val="3"/>
          <w:sz w:val="24"/>
          <w:szCs w:val="24"/>
          <w:lang w:val="de-DE"/>
        </w:rPr>
        <w:t>ž</w:t>
      </w:r>
      <w:proofErr w:type="spellStart"/>
      <w:r w:rsidRPr="00530B44">
        <w:rPr>
          <w:rFonts w:ascii="Times New Roman" w:hAnsi="Times New Roman" w:cs="Times New Roman"/>
          <w:kern w:val="3"/>
          <w:sz w:val="24"/>
          <w:szCs w:val="24"/>
        </w:rPr>
        <w:t>iau</w:t>
      </w:r>
      <w:proofErr w:type="spellEnd"/>
      <w:r w:rsidRPr="00530B44">
        <w:rPr>
          <w:rFonts w:ascii="Times New Roman" w:hAnsi="Times New Roman" w:cs="Times New Roman"/>
          <w:kern w:val="3"/>
          <w:sz w:val="24"/>
          <w:szCs w:val="24"/>
        </w:rPr>
        <w:t xml:space="preserve"> </w:t>
      </w:r>
      <w:proofErr w:type="spellStart"/>
      <w:r w:rsidRPr="00530B44">
        <w:rPr>
          <w:rFonts w:ascii="Times New Roman" w:hAnsi="Times New Roman" w:cs="Times New Roman"/>
          <w:kern w:val="3"/>
          <w:sz w:val="24"/>
          <w:szCs w:val="24"/>
          <w:lang w:val="de-DE"/>
        </w:rPr>
        <w:t>kaip</w:t>
      </w:r>
      <w:proofErr w:type="spellEnd"/>
      <w:r w:rsidRPr="00530B44">
        <w:rPr>
          <w:rFonts w:ascii="Times New Roman" w:hAnsi="Times New Roman" w:cs="Times New Roman"/>
          <w:kern w:val="3"/>
          <w:sz w:val="24"/>
          <w:szCs w:val="24"/>
          <w:lang w:val="de-DE"/>
        </w:rPr>
        <w:t xml:space="preserve"> </w:t>
      </w:r>
      <w:r w:rsidRPr="00530B44">
        <w:rPr>
          <w:rFonts w:ascii="Times New Roman" w:hAnsi="Times New Roman" w:cs="Times New Roman"/>
          <w:kern w:val="3"/>
          <w:sz w:val="24"/>
          <w:szCs w:val="24"/>
        </w:rPr>
        <w:t xml:space="preserve">4 </w:t>
      </w:r>
      <w:r w:rsidRPr="00530B44">
        <w:rPr>
          <w:rFonts w:ascii="Times New Roman" w:hAnsi="Times New Roman" w:cs="Times New Roman"/>
          <w:kern w:val="3"/>
          <w:sz w:val="24"/>
          <w:szCs w:val="24"/>
          <w:lang w:val="de-DE"/>
        </w:rPr>
        <w:t>į</w:t>
      </w:r>
      <w:r w:rsidRPr="00530B44">
        <w:rPr>
          <w:rFonts w:ascii="Times New Roman" w:hAnsi="Times New Roman" w:cs="Times New Roman"/>
          <w:kern w:val="3"/>
          <w:sz w:val="24"/>
          <w:szCs w:val="24"/>
        </w:rPr>
        <w:t>vertini</w:t>
      </w:r>
      <w:r w:rsidRPr="00530B44">
        <w:rPr>
          <w:rFonts w:ascii="Times New Roman" w:hAnsi="Times New Roman" w:cs="Times New Roman"/>
          <w:kern w:val="3"/>
          <w:sz w:val="24"/>
          <w:szCs w:val="24"/>
          <w:lang w:val="de-DE"/>
        </w:rPr>
        <w:t>m</w:t>
      </w:r>
      <w:r w:rsidRPr="00530B44">
        <w:rPr>
          <w:rFonts w:ascii="Times New Roman" w:hAnsi="Times New Roman" w:cs="Times New Roman"/>
          <w:kern w:val="3"/>
          <w:sz w:val="24"/>
          <w:szCs w:val="24"/>
        </w:rPr>
        <w:t xml:space="preserve">o fiksavimai </w:t>
      </w:r>
      <w:proofErr w:type="spellStart"/>
      <w:r w:rsidRPr="00530B44">
        <w:rPr>
          <w:rFonts w:ascii="Times New Roman" w:hAnsi="Times New Roman" w:cs="Times New Roman"/>
          <w:kern w:val="3"/>
          <w:sz w:val="24"/>
          <w:szCs w:val="24"/>
          <w:lang w:val="de-DE"/>
        </w:rPr>
        <w:t>mokiniui</w:t>
      </w:r>
      <w:proofErr w:type="spellEnd"/>
      <w:r w:rsidRPr="00530B44">
        <w:rPr>
          <w:rFonts w:ascii="Times New Roman" w:hAnsi="Times New Roman" w:cs="Times New Roman"/>
          <w:kern w:val="3"/>
          <w:sz w:val="24"/>
          <w:szCs w:val="24"/>
        </w:rPr>
        <w:t xml:space="preserve"> per m</w:t>
      </w:r>
      <w:r w:rsidRPr="00530B44">
        <w:rPr>
          <w:rFonts w:ascii="Times New Roman" w:hAnsi="Times New Roman" w:cs="Times New Roman"/>
          <w:kern w:val="3"/>
          <w:sz w:val="24"/>
          <w:szCs w:val="24"/>
          <w:lang w:val="de-DE"/>
        </w:rPr>
        <w:t>ė</w:t>
      </w:r>
      <w:r w:rsidRPr="00530B44">
        <w:rPr>
          <w:rFonts w:ascii="Times New Roman" w:hAnsi="Times New Roman" w:cs="Times New Roman"/>
          <w:kern w:val="3"/>
          <w:sz w:val="24"/>
          <w:szCs w:val="24"/>
        </w:rPr>
        <w:t>nes</w:t>
      </w:r>
      <w:r w:rsidRPr="00530B44">
        <w:rPr>
          <w:rFonts w:ascii="Times New Roman" w:hAnsi="Times New Roman" w:cs="Times New Roman"/>
          <w:kern w:val="3"/>
          <w:sz w:val="24"/>
          <w:szCs w:val="24"/>
          <w:lang w:val="de-DE"/>
        </w:rPr>
        <w:t>į;</w:t>
      </w:r>
    </w:p>
    <w:p w:rsidR="004B7B42" w:rsidRPr="00530B44" w:rsidRDefault="004B7B42" w:rsidP="004B7B42">
      <w:pPr>
        <w:pStyle w:val="Betarp"/>
        <w:jc w:val="both"/>
        <w:rPr>
          <w:rFonts w:ascii="Times New Roman" w:hAnsi="Times New Roman" w:cs="Times New Roman"/>
        </w:rPr>
      </w:pPr>
      <w:r w:rsidRPr="00530B44">
        <w:rPr>
          <w:rFonts w:ascii="Times New Roman" w:hAnsi="Times New Roman" w:cs="Times New Roman"/>
          <w:kern w:val="3"/>
          <w:sz w:val="24"/>
          <w:szCs w:val="24"/>
          <w:lang w:val="de-DE"/>
        </w:rPr>
        <w:t xml:space="preserve"> </w:t>
      </w:r>
      <w:r w:rsidRPr="00530B44">
        <w:rPr>
          <w:rFonts w:ascii="Times New Roman" w:hAnsi="Times New Roman" w:cs="Times New Roman"/>
          <w:kern w:val="3"/>
          <w:sz w:val="24"/>
          <w:szCs w:val="24"/>
        </w:rPr>
        <w:t>7</w:t>
      </w:r>
      <w:r w:rsidRPr="00530B44">
        <w:rPr>
          <w:rFonts w:ascii="Times New Roman" w:hAnsi="Times New Roman" w:cs="Times New Roman"/>
          <w:kern w:val="3"/>
          <w:sz w:val="24"/>
          <w:szCs w:val="24"/>
          <w:lang w:val="de-DE"/>
        </w:rPr>
        <w:t xml:space="preserve"> </w:t>
      </w:r>
      <w:proofErr w:type="spellStart"/>
      <w:r w:rsidRPr="00530B44">
        <w:rPr>
          <w:rFonts w:ascii="Times New Roman" w:hAnsi="Times New Roman" w:cs="Times New Roman"/>
          <w:kern w:val="3"/>
          <w:sz w:val="24"/>
          <w:szCs w:val="24"/>
          <w:lang w:val="de-DE"/>
        </w:rPr>
        <w:t>savaitinės</w:t>
      </w:r>
      <w:proofErr w:type="spellEnd"/>
      <w:r w:rsidRPr="00530B44">
        <w:rPr>
          <w:rFonts w:ascii="Times New Roman" w:hAnsi="Times New Roman" w:cs="Times New Roman"/>
          <w:kern w:val="3"/>
          <w:sz w:val="24"/>
          <w:szCs w:val="24"/>
          <w:lang w:val="de-DE"/>
        </w:rPr>
        <w:t xml:space="preserve"> </w:t>
      </w:r>
      <w:proofErr w:type="spellStart"/>
      <w:r w:rsidRPr="00530B44">
        <w:rPr>
          <w:rFonts w:ascii="Times New Roman" w:hAnsi="Times New Roman" w:cs="Times New Roman"/>
          <w:kern w:val="3"/>
          <w:sz w:val="24"/>
          <w:szCs w:val="24"/>
          <w:lang w:val="de-DE"/>
        </w:rPr>
        <w:t>pamokos</w:t>
      </w:r>
      <w:proofErr w:type="spellEnd"/>
      <w:r w:rsidRPr="00530B44">
        <w:rPr>
          <w:rFonts w:ascii="Times New Roman" w:hAnsi="Times New Roman" w:cs="Times New Roman"/>
          <w:kern w:val="3"/>
          <w:sz w:val="24"/>
          <w:szCs w:val="24"/>
        </w:rPr>
        <w:t xml:space="preserve">- ne </w:t>
      </w:r>
      <w:proofErr w:type="spellStart"/>
      <w:r w:rsidRPr="00530B44">
        <w:rPr>
          <w:rFonts w:ascii="Times New Roman" w:hAnsi="Times New Roman" w:cs="Times New Roman"/>
          <w:kern w:val="3"/>
          <w:sz w:val="24"/>
          <w:szCs w:val="24"/>
        </w:rPr>
        <w:t>ma</w:t>
      </w:r>
      <w:proofErr w:type="spellEnd"/>
      <w:r w:rsidRPr="00530B44">
        <w:rPr>
          <w:rFonts w:ascii="Times New Roman" w:hAnsi="Times New Roman" w:cs="Times New Roman"/>
          <w:kern w:val="3"/>
          <w:sz w:val="24"/>
          <w:szCs w:val="24"/>
          <w:lang w:val="de-DE"/>
        </w:rPr>
        <w:t>ž</w:t>
      </w:r>
      <w:proofErr w:type="spellStart"/>
      <w:r w:rsidRPr="00530B44">
        <w:rPr>
          <w:rFonts w:ascii="Times New Roman" w:hAnsi="Times New Roman" w:cs="Times New Roman"/>
          <w:kern w:val="3"/>
          <w:sz w:val="24"/>
          <w:szCs w:val="24"/>
        </w:rPr>
        <w:t>iau</w:t>
      </w:r>
      <w:proofErr w:type="spellEnd"/>
      <w:r w:rsidRPr="00530B44">
        <w:rPr>
          <w:rFonts w:ascii="Times New Roman" w:hAnsi="Times New Roman" w:cs="Times New Roman"/>
          <w:kern w:val="3"/>
          <w:sz w:val="24"/>
          <w:szCs w:val="24"/>
          <w:lang w:val="de-DE"/>
        </w:rPr>
        <w:t xml:space="preserve"> </w:t>
      </w:r>
      <w:proofErr w:type="spellStart"/>
      <w:r w:rsidRPr="00530B44">
        <w:rPr>
          <w:rFonts w:ascii="Times New Roman" w:hAnsi="Times New Roman" w:cs="Times New Roman"/>
          <w:kern w:val="3"/>
          <w:sz w:val="24"/>
          <w:szCs w:val="24"/>
          <w:lang w:val="de-DE"/>
        </w:rPr>
        <w:t>kaip</w:t>
      </w:r>
      <w:proofErr w:type="spellEnd"/>
      <w:r w:rsidRPr="00530B44">
        <w:rPr>
          <w:rFonts w:ascii="Times New Roman" w:hAnsi="Times New Roman" w:cs="Times New Roman"/>
          <w:kern w:val="3"/>
          <w:sz w:val="24"/>
          <w:szCs w:val="24"/>
        </w:rPr>
        <w:t xml:space="preserve"> 5</w:t>
      </w:r>
      <w:r w:rsidRPr="00530B44">
        <w:rPr>
          <w:rFonts w:ascii="Times New Roman" w:hAnsi="Times New Roman" w:cs="Times New Roman"/>
          <w:kern w:val="3"/>
          <w:sz w:val="24"/>
          <w:szCs w:val="24"/>
          <w:lang w:val="de-DE"/>
        </w:rPr>
        <w:t xml:space="preserve"> į</w:t>
      </w:r>
      <w:r w:rsidRPr="00530B44">
        <w:rPr>
          <w:rFonts w:ascii="Times New Roman" w:hAnsi="Times New Roman" w:cs="Times New Roman"/>
          <w:kern w:val="3"/>
          <w:sz w:val="24"/>
          <w:szCs w:val="24"/>
        </w:rPr>
        <w:t>vertini</w:t>
      </w:r>
      <w:r w:rsidRPr="00530B44">
        <w:rPr>
          <w:rFonts w:ascii="Times New Roman" w:hAnsi="Times New Roman" w:cs="Times New Roman"/>
          <w:kern w:val="3"/>
          <w:sz w:val="24"/>
          <w:szCs w:val="24"/>
          <w:lang w:val="de-DE"/>
        </w:rPr>
        <w:t>m</w:t>
      </w:r>
      <w:r w:rsidRPr="00530B44">
        <w:rPr>
          <w:rFonts w:ascii="Times New Roman" w:hAnsi="Times New Roman" w:cs="Times New Roman"/>
          <w:kern w:val="3"/>
          <w:sz w:val="24"/>
          <w:szCs w:val="24"/>
        </w:rPr>
        <w:t xml:space="preserve">o fiksavimai </w:t>
      </w:r>
      <w:proofErr w:type="spellStart"/>
      <w:r w:rsidRPr="00530B44">
        <w:rPr>
          <w:rFonts w:ascii="Times New Roman" w:hAnsi="Times New Roman" w:cs="Times New Roman"/>
          <w:kern w:val="3"/>
          <w:sz w:val="24"/>
          <w:szCs w:val="24"/>
          <w:lang w:val="de-DE"/>
        </w:rPr>
        <w:t>mokiniui</w:t>
      </w:r>
      <w:proofErr w:type="spellEnd"/>
      <w:r w:rsidRPr="00530B44">
        <w:rPr>
          <w:rFonts w:ascii="Times New Roman" w:hAnsi="Times New Roman" w:cs="Times New Roman"/>
          <w:kern w:val="3"/>
          <w:sz w:val="24"/>
          <w:szCs w:val="24"/>
        </w:rPr>
        <w:t xml:space="preserve"> per m</w:t>
      </w:r>
      <w:r w:rsidRPr="00530B44">
        <w:rPr>
          <w:rFonts w:ascii="Times New Roman" w:hAnsi="Times New Roman" w:cs="Times New Roman"/>
          <w:kern w:val="3"/>
          <w:sz w:val="24"/>
          <w:szCs w:val="24"/>
          <w:lang w:val="de-DE"/>
        </w:rPr>
        <w:t>ė</w:t>
      </w:r>
      <w:r w:rsidRPr="00530B44">
        <w:rPr>
          <w:rFonts w:ascii="Times New Roman" w:hAnsi="Times New Roman" w:cs="Times New Roman"/>
          <w:kern w:val="3"/>
          <w:sz w:val="24"/>
          <w:szCs w:val="24"/>
        </w:rPr>
        <w:t>nes</w:t>
      </w:r>
      <w:r w:rsidRPr="00530B44">
        <w:rPr>
          <w:rFonts w:ascii="Times New Roman" w:hAnsi="Times New Roman" w:cs="Times New Roman"/>
          <w:kern w:val="3"/>
          <w:sz w:val="24"/>
          <w:szCs w:val="24"/>
          <w:lang w:val="de-DE"/>
        </w:rPr>
        <w:t>į .</w:t>
      </w:r>
    </w:p>
    <w:p w:rsidR="004B7B42" w:rsidRPr="00530B44" w:rsidRDefault="004B7B42" w:rsidP="004B7B42">
      <w:pPr>
        <w:pStyle w:val="Betarp"/>
        <w:ind w:firstLine="1296"/>
        <w:jc w:val="both"/>
        <w:rPr>
          <w:rFonts w:ascii="Times New Roman" w:hAnsi="Times New Roman" w:cs="Times New Roman"/>
        </w:rPr>
      </w:pPr>
      <w:r w:rsidRPr="00530B44">
        <w:rPr>
          <w:rFonts w:ascii="Times New Roman" w:hAnsi="Times New Roman" w:cs="Times New Roman"/>
          <w:sz w:val="24"/>
          <w:szCs w:val="24"/>
          <w:lang w:val="de-DE" w:eastAsia="ar-SA"/>
        </w:rPr>
        <w:t xml:space="preserve">20. </w:t>
      </w:r>
      <w:r w:rsidRPr="00530B44">
        <w:rPr>
          <w:rFonts w:ascii="Times New Roman" w:hAnsi="Times New Roman" w:cs="Times New Roman"/>
          <w:sz w:val="24"/>
          <w:szCs w:val="24"/>
          <w:lang w:eastAsia="ar-SA"/>
        </w:rPr>
        <w:t>Mokinių mokymosi pasiekimų ir pažangos</w:t>
      </w:r>
      <w:r w:rsidRPr="00530B44">
        <w:rPr>
          <w:rFonts w:ascii="Times New Roman" w:hAnsi="Times New Roman" w:cs="Times New Roman"/>
          <w:b/>
          <w:sz w:val="24"/>
          <w:szCs w:val="24"/>
          <w:lang w:eastAsia="ar-SA"/>
        </w:rPr>
        <w:t xml:space="preserve"> </w:t>
      </w:r>
      <w:r w:rsidRPr="00530B44">
        <w:rPr>
          <w:rFonts w:ascii="Times New Roman" w:hAnsi="Times New Roman" w:cs="Times New Roman"/>
          <w:sz w:val="24"/>
          <w:szCs w:val="24"/>
        </w:rPr>
        <w:t xml:space="preserve">vertinimo informacijos kaupimo forma – </w:t>
      </w:r>
      <w:r w:rsidRPr="00530B44">
        <w:rPr>
          <w:rFonts w:ascii="Times New Roman" w:hAnsi="Times New Roman" w:cs="Times New Roman"/>
          <w:b/>
          <w:sz w:val="24"/>
          <w:szCs w:val="24"/>
        </w:rPr>
        <w:t>kiekvieno mokinio vertinimo aplankas</w:t>
      </w:r>
      <w:r w:rsidRPr="00530B44">
        <w:rPr>
          <w:rFonts w:ascii="Times New Roman" w:hAnsi="Times New Roman" w:cs="Times New Roman"/>
          <w:sz w:val="24"/>
          <w:szCs w:val="24"/>
        </w:rPr>
        <w:t>, kur kaupiami mokinių kontroliniai darbai, diagnostiniai testai</w:t>
      </w:r>
      <w:r w:rsidRPr="00530B44">
        <w:rPr>
          <w:rFonts w:ascii="Times New Roman" w:hAnsi="Times New Roman" w:cs="Times New Roman"/>
          <w:sz w:val="24"/>
          <w:szCs w:val="24"/>
          <w:lang w:eastAsia="ar-SA"/>
        </w:rPr>
        <w:t xml:space="preserve"> ir kita su mokinių pasiekimais ir pažanga susijusi informacija. Už vertinimo  aplanko saugumą atsakingas klasės vadovas, mokytojai dalykininkai pildo aplanką susitarę su klasės vadovu, supažindinami mokinių tėvai. Aplankas saugomas iki mokinio pradinio ugdymo programos pabaigos.</w:t>
      </w:r>
    </w:p>
    <w:p w:rsidR="004B7B42" w:rsidRPr="00530B44" w:rsidRDefault="004B7B42" w:rsidP="004B7B42">
      <w:pPr>
        <w:pStyle w:val="Betarp"/>
        <w:ind w:firstLine="1296"/>
        <w:jc w:val="both"/>
        <w:rPr>
          <w:rFonts w:ascii="Times New Roman" w:hAnsi="Times New Roman" w:cs="Times New Roman"/>
        </w:rPr>
      </w:pPr>
      <w:r w:rsidRPr="00530B44">
        <w:rPr>
          <w:rFonts w:ascii="Times New Roman" w:eastAsia="Calibri" w:hAnsi="Times New Roman" w:cs="Times New Roman"/>
          <w:color w:val="000000"/>
          <w:sz w:val="24"/>
          <w:szCs w:val="24"/>
        </w:rPr>
        <w:t>21. Pasibaigus pusmečiui (mokslo metams) mokytojai metodinėse grupėse apibendrina informaciją apie mokinių,  klasės pasiekimus bei padarytą pažangą, panaudotų mokymosi pagalbos priemonių poveikį, juos analizuoja, tariasi dėl mokymosi pagalbos, konsultacijų mokiniams organizavimo.</w:t>
      </w:r>
    </w:p>
    <w:p w:rsidR="004B7B42" w:rsidRPr="00530B44" w:rsidRDefault="004B7B42" w:rsidP="004B7B42">
      <w:pPr>
        <w:pStyle w:val="Betarp"/>
        <w:ind w:firstLine="1296"/>
        <w:jc w:val="both"/>
        <w:rPr>
          <w:rFonts w:ascii="Times New Roman" w:hAnsi="Times New Roman" w:cs="Times New Roman"/>
        </w:rPr>
      </w:pPr>
      <w:r w:rsidRPr="00530B44">
        <w:rPr>
          <w:rFonts w:ascii="Times New Roman" w:eastAsia="Calibri" w:hAnsi="Times New Roman" w:cs="Times New Roman"/>
          <w:color w:val="000000"/>
          <w:sz w:val="24"/>
          <w:szCs w:val="24"/>
        </w:rPr>
        <w:t xml:space="preserve">22. </w:t>
      </w:r>
      <w:proofErr w:type="spellStart"/>
      <w:r w:rsidRPr="00530B44">
        <w:rPr>
          <w:rFonts w:ascii="Times New Roman" w:hAnsi="Times New Roman" w:cs="Times New Roman"/>
          <w:sz w:val="24"/>
          <w:szCs w:val="24"/>
          <w:lang w:val="de-DE"/>
        </w:rPr>
        <w:t>Pasibaigus</w:t>
      </w:r>
      <w:proofErr w:type="spellEnd"/>
      <w:r w:rsidRPr="00530B44">
        <w:rPr>
          <w:rFonts w:ascii="Times New Roman" w:hAnsi="Times New Roman" w:cs="Times New Roman"/>
          <w:sz w:val="24"/>
          <w:szCs w:val="24"/>
          <w:lang w:val="de-DE"/>
        </w:rPr>
        <w:t xml:space="preserve"> </w:t>
      </w:r>
      <w:proofErr w:type="spellStart"/>
      <w:r w:rsidRPr="00530B44">
        <w:rPr>
          <w:rFonts w:ascii="Times New Roman" w:hAnsi="Times New Roman" w:cs="Times New Roman"/>
          <w:sz w:val="24"/>
          <w:szCs w:val="24"/>
          <w:lang w:val="de-DE"/>
        </w:rPr>
        <w:t>pusmečiui</w:t>
      </w:r>
      <w:proofErr w:type="spellEnd"/>
      <w:r w:rsidRPr="00530B44">
        <w:rPr>
          <w:rFonts w:ascii="Times New Roman" w:hAnsi="Times New Roman" w:cs="Times New Roman"/>
          <w:sz w:val="24"/>
          <w:szCs w:val="24"/>
          <w:lang w:val="de-DE"/>
        </w:rPr>
        <w:t xml:space="preserve"> (</w:t>
      </w:r>
      <w:proofErr w:type="spellStart"/>
      <w:r w:rsidRPr="00530B44">
        <w:rPr>
          <w:rFonts w:ascii="Times New Roman" w:hAnsi="Times New Roman" w:cs="Times New Roman"/>
          <w:sz w:val="24"/>
          <w:szCs w:val="24"/>
          <w:lang w:val="de-DE"/>
        </w:rPr>
        <w:t>mokslo</w:t>
      </w:r>
      <w:proofErr w:type="spellEnd"/>
      <w:r w:rsidRPr="00530B44">
        <w:rPr>
          <w:rFonts w:ascii="Times New Roman" w:hAnsi="Times New Roman" w:cs="Times New Roman"/>
          <w:sz w:val="24"/>
          <w:szCs w:val="24"/>
          <w:lang w:val="de-DE"/>
        </w:rPr>
        <w:t xml:space="preserve"> </w:t>
      </w:r>
      <w:proofErr w:type="spellStart"/>
      <w:r w:rsidRPr="00530B44">
        <w:rPr>
          <w:rFonts w:ascii="Times New Roman" w:hAnsi="Times New Roman" w:cs="Times New Roman"/>
          <w:sz w:val="24"/>
          <w:szCs w:val="24"/>
          <w:lang w:val="de-DE"/>
        </w:rPr>
        <w:t>metams</w:t>
      </w:r>
      <w:proofErr w:type="spellEnd"/>
      <w:r w:rsidRPr="00530B44">
        <w:rPr>
          <w:rFonts w:ascii="Times New Roman" w:hAnsi="Times New Roman" w:cs="Times New Roman"/>
          <w:sz w:val="24"/>
          <w:szCs w:val="24"/>
          <w:lang w:val="de-DE"/>
        </w:rPr>
        <w:t xml:space="preserve">) </w:t>
      </w:r>
      <w:proofErr w:type="spellStart"/>
      <w:r w:rsidRPr="00530B44">
        <w:rPr>
          <w:rFonts w:ascii="Times New Roman" w:hAnsi="Times New Roman" w:cs="Times New Roman"/>
          <w:sz w:val="24"/>
          <w:szCs w:val="24"/>
          <w:lang w:val="de-DE"/>
        </w:rPr>
        <w:t>klasės</w:t>
      </w:r>
      <w:proofErr w:type="spellEnd"/>
      <w:r w:rsidRPr="00530B44">
        <w:rPr>
          <w:rFonts w:ascii="Times New Roman" w:hAnsi="Times New Roman" w:cs="Times New Roman"/>
          <w:sz w:val="24"/>
          <w:szCs w:val="24"/>
          <w:lang w:val="de-DE"/>
        </w:rPr>
        <w:t xml:space="preserve"> </w:t>
      </w:r>
      <w:proofErr w:type="spellStart"/>
      <w:r w:rsidRPr="00530B44">
        <w:rPr>
          <w:rFonts w:ascii="Times New Roman" w:hAnsi="Times New Roman" w:cs="Times New Roman"/>
          <w:sz w:val="24"/>
          <w:szCs w:val="24"/>
          <w:lang w:val="de-DE"/>
        </w:rPr>
        <w:t>vadovas</w:t>
      </w:r>
      <w:proofErr w:type="spellEnd"/>
      <w:r w:rsidRPr="00530B44">
        <w:rPr>
          <w:rFonts w:ascii="Times New Roman" w:hAnsi="Times New Roman" w:cs="Times New Roman"/>
          <w:sz w:val="24"/>
          <w:szCs w:val="24"/>
          <w:lang w:val="de-DE"/>
        </w:rPr>
        <w:t xml:space="preserve"> </w:t>
      </w:r>
      <w:proofErr w:type="spellStart"/>
      <w:r w:rsidRPr="00530B44">
        <w:rPr>
          <w:rFonts w:ascii="Times New Roman" w:hAnsi="Times New Roman" w:cs="Times New Roman"/>
          <w:sz w:val="24"/>
          <w:szCs w:val="24"/>
          <w:lang w:val="de-DE"/>
        </w:rPr>
        <w:t>sudaro</w:t>
      </w:r>
      <w:proofErr w:type="spellEnd"/>
      <w:r w:rsidRPr="00530B44">
        <w:rPr>
          <w:rFonts w:ascii="Times New Roman" w:hAnsi="Times New Roman" w:cs="Times New Roman"/>
          <w:sz w:val="24"/>
          <w:szCs w:val="24"/>
          <w:lang w:val="de-DE"/>
        </w:rPr>
        <w:t xml:space="preserve"> </w:t>
      </w:r>
      <w:proofErr w:type="spellStart"/>
      <w:r w:rsidRPr="00530B44">
        <w:rPr>
          <w:rFonts w:ascii="Times New Roman" w:hAnsi="Times New Roman" w:cs="Times New Roman"/>
          <w:sz w:val="24"/>
          <w:szCs w:val="24"/>
          <w:lang w:val="de-DE"/>
        </w:rPr>
        <w:t>klasės</w:t>
      </w:r>
      <w:proofErr w:type="spellEnd"/>
      <w:r w:rsidRPr="00530B44">
        <w:rPr>
          <w:rFonts w:ascii="Times New Roman" w:hAnsi="Times New Roman" w:cs="Times New Roman"/>
          <w:sz w:val="24"/>
          <w:szCs w:val="24"/>
          <w:lang w:val="de-DE"/>
        </w:rPr>
        <w:t xml:space="preserve"> </w:t>
      </w:r>
      <w:proofErr w:type="spellStart"/>
      <w:r w:rsidRPr="00530B44">
        <w:rPr>
          <w:rFonts w:ascii="Times New Roman" w:hAnsi="Times New Roman" w:cs="Times New Roman"/>
          <w:sz w:val="24"/>
          <w:szCs w:val="24"/>
          <w:lang w:val="de-DE"/>
        </w:rPr>
        <w:t>ugdymo</w:t>
      </w:r>
      <w:proofErr w:type="spellEnd"/>
      <w:r w:rsidRPr="00530B44">
        <w:rPr>
          <w:rFonts w:ascii="Times New Roman" w:hAnsi="Times New Roman" w:cs="Times New Roman"/>
          <w:sz w:val="24"/>
          <w:szCs w:val="24"/>
          <w:lang w:val="de-DE"/>
        </w:rPr>
        <w:t xml:space="preserve"> </w:t>
      </w:r>
      <w:proofErr w:type="spellStart"/>
      <w:r w:rsidRPr="00530B44">
        <w:rPr>
          <w:rFonts w:ascii="Times New Roman" w:hAnsi="Times New Roman" w:cs="Times New Roman"/>
          <w:sz w:val="24"/>
          <w:szCs w:val="24"/>
          <w:lang w:val="de-DE"/>
        </w:rPr>
        <w:t>pažangos</w:t>
      </w:r>
      <w:proofErr w:type="spellEnd"/>
      <w:r w:rsidRPr="00530B44">
        <w:rPr>
          <w:rFonts w:ascii="Times New Roman" w:hAnsi="Times New Roman" w:cs="Times New Roman"/>
          <w:sz w:val="24"/>
          <w:szCs w:val="24"/>
          <w:lang w:val="de-DE"/>
        </w:rPr>
        <w:t xml:space="preserve"> </w:t>
      </w:r>
      <w:proofErr w:type="spellStart"/>
      <w:r w:rsidRPr="00530B44">
        <w:rPr>
          <w:rFonts w:ascii="Times New Roman" w:hAnsi="Times New Roman" w:cs="Times New Roman"/>
          <w:sz w:val="24"/>
          <w:szCs w:val="24"/>
          <w:lang w:val="de-DE"/>
        </w:rPr>
        <w:t>suvestinę</w:t>
      </w:r>
      <w:proofErr w:type="spellEnd"/>
      <w:r w:rsidRPr="00530B44">
        <w:rPr>
          <w:rFonts w:ascii="Times New Roman" w:hAnsi="Times New Roman" w:cs="Times New Roman"/>
          <w:sz w:val="24"/>
          <w:szCs w:val="24"/>
          <w:lang w:val="de-DE"/>
        </w:rPr>
        <w:t xml:space="preserve">, </w:t>
      </w:r>
      <w:proofErr w:type="spellStart"/>
      <w:r w:rsidRPr="00530B44">
        <w:rPr>
          <w:rFonts w:ascii="Times New Roman" w:hAnsi="Times New Roman" w:cs="Times New Roman"/>
          <w:sz w:val="24"/>
          <w:szCs w:val="24"/>
          <w:lang w:val="de-DE"/>
        </w:rPr>
        <w:t>kurias</w:t>
      </w:r>
      <w:proofErr w:type="spellEnd"/>
      <w:r w:rsidRPr="00530B44">
        <w:rPr>
          <w:rFonts w:ascii="Times New Roman" w:hAnsi="Times New Roman" w:cs="Times New Roman"/>
          <w:sz w:val="24"/>
          <w:szCs w:val="24"/>
          <w:lang w:val="de-DE"/>
        </w:rPr>
        <w:t xml:space="preserve"> </w:t>
      </w:r>
      <w:proofErr w:type="spellStart"/>
      <w:r w:rsidRPr="00530B44">
        <w:rPr>
          <w:rFonts w:ascii="Times New Roman" w:hAnsi="Times New Roman" w:cs="Times New Roman"/>
          <w:sz w:val="24"/>
          <w:szCs w:val="24"/>
          <w:lang w:val="de-DE"/>
        </w:rPr>
        <w:t>pateikia</w:t>
      </w:r>
      <w:proofErr w:type="spellEnd"/>
      <w:r w:rsidRPr="00530B44">
        <w:rPr>
          <w:rFonts w:ascii="Times New Roman" w:hAnsi="Times New Roman" w:cs="Times New Roman"/>
          <w:sz w:val="24"/>
          <w:szCs w:val="24"/>
          <w:lang w:val="de-DE"/>
        </w:rPr>
        <w:t xml:space="preserve"> </w:t>
      </w:r>
      <w:proofErr w:type="spellStart"/>
      <w:r w:rsidRPr="00530B44">
        <w:rPr>
          <w:rFonts w:ascii="Times New Roman" w:hAnsi="Times New Roman" w:cs="Times New Roman"/>
          <w:sz w:val="24"/>
          <w:szCs w:val="24"/>
          <w:lang w:val="de-DE"/>
        </w:rPr>
        <w:t>direktoriaus</w:t>
      </w:r>
      <w:proofErr w:type="spellEnd"/>
      <w:r w:rsidRPr="00530B44">
        <w:rPr>
          <w:rFonts w:ascii="Times New Roman" w:hAnsi="Times New Roman" w:cs="Times New Roman"/>
          <w:sz w:val="24"/>
          <w:szCs w:val="24"/>
          <w:lang w:val="de-DE"/>
        </w:rPr>
        <w:t xml:space="preserve"> </w:t>
      </w:r>
      <w:proofErr w:type="spellStart"/>
      <w:r w:rsidRPr="00530B44">
        <w:rPr>
          <w:rFonts w:ascii="Times New Roman" w:hAnsi="Times New Roman" w:cs="Times New Roman"/>
          <w:sz w:val="24"/>
          <w:szCs w:val="24"/>
          <w:lang w:val="de-DE"/>
        </w:rPr>
        <w:t>pavaduotojai</w:t>
      </w:r>
      <w:proofErr w:type="spellEnd"/>
      <w:r w:rsidRPr="00530B44">
        <w:rPr>
          <w:rFonts w:ascii="Times New Roman" w:hAnsi="Times New Roman" w:cs="Times New Roman"/>
          <w:sz w:val="24"/>
          <w:szCs w:val="24"/>
          <w:lang w:val="de-DE"/>
        </w:rPr>
        <w:t xml:space="preserve"> </w:t>
      </w:r>
      <w:proofErr w:type="spellStart"/>
      <w:r w:rsidRPr="00530B44">
        <w:rPr>
          <w:rFonts w:ascii="Times New Roman" w:hAnsi="Times New Roman" w:cs="Times New Roman"/>
          <w:sz w:val="24"/>
          <w:szCs w:val="24"/>
          <w:lang w:val="de-DE"/>
        </w:rPr>
        <w:t>ugdymui</w:t>
      </w:r>
      <w:proofErr w:type="spellEnd"/>
      <w:r w:rsidRPr="00530B44">
        <w:rPr>
          <w:rFonts w:ascii="Times New Roman" w:hAnsi="Times New Roman" w:cs="Times New Roman"/>
          <w:sz w:val="24"/>
          <w:szCs w:val="24"/>
          <w:lang w:val="de-DE"/>
        </w:rPr>
        <w:t>.</w:t>
      </w:r>
    </w:p>
    <w:p w:rsidR="00374808" w:rsidRPr="00530B44" w:rsidRDefault="00530B44">
      <w:pPr>
        <w:rPr>
          <w:rFonts w:ascii="Times New Roman" w:hAnsi="Times New Roman" w:cs="Times New Roman"/>
        </w:rPr>
      </w:pPr>
    </w:p>
    <w:p w:rsidR="004B7B42" w:rsidRPr="00530B44" w:rsidRDefault="004B7B42">
      <w:pPr>
        <w:rPr>
          <w:rFonts w:ascii="Times New Roman" w:hAnsi="Times New Roman" w:cs="Times New Roman"/>
        </w:rPr>
      </w:pPr>
    </w:p>
    <w:p w:rsidR="004B7B42" w:rsidRPr="00530B44" w:rsidRDefault="004B7B42">
      <w:pPr>
        <w:rPr>
          <w:rFonts w:ascii="Times New Roman" w:hAnsi="Times New Roman" w:cs="Times New Roman"/>
        </w:rPr>
      </w:pPr>
    </w:p>
    <w:p w:rsidR="004B7B42" w:rsidRPr="00530B44" w:rsidRDefault="004B7B42" w:rsidP="004B7B42">
      <w:pPr>
        <w:jc w:val="center"/>
        <w:rPr>
          <w:rFonts w:ascii="Times New Roman" w:hAnsi="Times New Roman" w:cs="Times New Roman"/>
        </w:rPr>
      </w:pPr>
      <w:r w:rsidRPr="00530B44">
        <w:rPr>
          <w:rFonts w:ascii="Times New Roman" w:hAnsi="Times New Roman" w:cs="Times New Roman"/>
        </w:rPr>
        <w:t>___________________________________________</w:t>
      </w:r>
    </w:p>
    <w:sectPr w:rsidR="004B7B42" w:rsidRPr="00530B44">
      <w:pgSz w:w="11906" w:h="16838"/>
      <w:pgMar w:top="1134" w:right="850"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F">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03111"/>
    <w:multiLevelType w:val="hybridMultilevel"/>
    <w:tmpl w:val="70E0C150"/>
    <w:lvl w:ilvl="0" w:tplc="83E2000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65234D12"/>
    <w:multiLevelType w:val="hybridMultilevel"/>
    <w:tmpl w:val="E8FA7E9E"/>
    <w:lvl w:ilvl="0" w:tplc="968E37E6">
      <w:start w:val="2"/>
      <w:numFmt w:val="upperRoman"/>
      <w:lvlText w:val="%1&gt;"/>
      <w:lvlJc w:val="left"/>
      <w:pPr>
        <w:ind w:left="1800" w:hanging="720"/>
      </w:pPr>
      <w:rPr>
        <w:rFonts w:ascii="Times New Roman" w:hAnsi="Times New Roman" w:cs="Times New Roman" w:hint="default"/>
        <w:b/>
        <w:color w:val="000000"/>
        <w:sz w:val="24"/>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nsid w:val="72AE3C2B"/>
    <w:multiLevelType w:val="hybridMultilevel"/>
    <w:tmpl w:val="150A6962"/>
    <w:lvl w:ilvl="0" w:tplc="F630167C">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B42"/>
    <w:rsid w:val="004B7B42"/>
    <w:rsid w:val="00530B44"/>
    <w:rsid w:val="005E07F9"/>
    <w:rsid w:val="008F647E"/>
    <w:rsid w:val="009626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4B7B42"/>
    <w:pPr>
      <w:widowControl w:val="0"/>
      <w:suppressAutoHyphens/>
      <w:autoSpaceDN w:val="0"/>
      <w:spacing w:after="0" w:line="240" w:lineRule="auto"/>
      <w:textAlignment w:val="baseline"/>
    </w:pPr>
    <w:rPr>
      <w:rFonts w:ascii="Calibri" w:eastAsia="Calibri" w:hAnsi="Calibri" w:cs="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rsid w:val="004B7B42"/>
    <w:pPr>
      <w:suppressAutoHyphens/>
      <w:autoSpaceDN w:val="0"/>
      <w:spacing w:after="0" w:line="240" w:lineRule="auto"/>
    </w:pPr>
    <w:rPr>
      <w:rFonts w:ascii="Calibri" w:eastAsia="SimSun" w:hAnsi="Calibri" w:cs="Tahoma"/>
    </w:rPr>
  </w:style>
  <w:style w:type="paragraph" w:customStyle="1" w:styleId="Default">
    <w:name w:val="Default"/>
    <w:rsid w:val="004B7B42"/>
    <w:pPr>
      <w:suppressAutoHyphens/>
      <w:autoSpaceDN w:val="0"/>
      <w:spacing w:after="0" w:line="240" w:lineRule="auto"/>
      <w:textAlignment w:val="baseline"/>
    </w:pPr>
    <w:rPr>
      <w:rFonts w:ascii="Times New Roman" w:eastAsia="Calibri" w:hAnsi="Times New Roman" w:cs="Times New Roman"/>
      <w:color w:val="000000"/>
      <w:sz w:val="24"/>
      <w:szCs w:val="24"/>
    </w:rPr>
  </w:style>
  <w:style w:type="character" w:styleId="Grietas">
    <w:name w:val="Strong"/>
    <w:basedOn w:val="Numatytasispastraiposriftas"/>
    <w:rsid w:val="004B7B42"/>
    <w:rPr>
      <w:rFonts w:cs="Times New Roman"/>
      <w:b/>
    </w:rPr>
  </w:style>
  <w:style w:type="character" w:styleId="Emfaz">
    <w:name w:val="Emphasis"/>
    <w:basedOn w:val="Numatytasispastraiposriftas"/>
    <w:rsid w:val="004B7B42"/>
    <w:rPr>
      <w:i/>
      <w:iCs/>
    </w:rPr>
  </w:style>
  <w:style w:type="character" w:customStyle="1" w:styleId="apple-converted-space">
    <w:name w:val="apple-converted-space"/>
    <w:basedOn w:val="Numatytasispastraiposriftas"/>
    <w:rsid w:val="004B7B42"/>
  </w:style>
  <w:style w:type="character" w:customStyle="1" w:styleId="ListLabel22">
    <w:name w:val="ListLabel 22"/>
    <w:rsid w:val="004B7B42"/>
    <w:rPr>
      <w:rFonts w:ascii="Times New Roman" w:eastAsia="Times New Roman" w:hAnsi="Times New Roman" w:cs="Times New Roman"/>
      <w:sz w:val="24"/>
      <w:szCs w:val="24"/>
      <w:shd w:val="clear" w:color="auto" w:fill="FFFFFF"/>
      <w:lang w:val="pt-B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4B7B42"/>
    <w:pPr>
      <w:widowControl w:val="0"/>
      <w:suppressAutoHyphens/>
      <w:autoSpaceDN w:val="0"/>
      <w:spacing w:after="0" w:line="240" w:lineRule="auto"/>
      <w:textAlignment w:val="baseline"/>
    </w:pPr>
    <w:rPr>
      <w:rFonts w:ascii="Calibri" w:eastAsia="Calibri" w:hAnsi="Calibri" w:cs="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rsid w:val="004B7B42"/>
    <w:pPr>
      <w:suppressAutoHyphens/>
      <w:autoSpaceDN w:val="0"/>
      <w:spacing w:after="0" w:line="240" w:lineRule="auto"/>
    </w:pPr>
    <w:rPr>
      <w:rFonts w:ascii="Calibri" w:eastAsia="SimSun" w:hAnsi="Calibri" w:cs="Tahoma"/>
    </w:rPr>
  </w:style>
  <w:style w:type="paragraph" w:customStyle="1" w:styleId="Default">
    <w:name w:val="Default"/>
    <w:rsid w:val="004B7B42"/>
    <w:pPr>
      <w:suppressAutoHyphens/>
      <w:autoSpaceDN w:val="0"/>
      <w:spacing w:after="0" w:line="240" w:lineRule="auto"/>
      <w:textAlignment w:val="baseline"/>
    </w:pPr>
    <w:rPr>
      <w:rFonts w:ascii="Times New Roman" w:eastAsia="Calibri" w:hAnsi="Times New Roman" w:cs="Times New Roman"/>
      <w:color w:val="000000"/>
      <w:sz w:val="24"/>
      <w:szCs w:val="24"/>
    </w:rPr>
  </w:style>
  <w:style w:type="character" w:styleId="Grietas">
    <w:name w:val="Strong"/>
    <w:basedOn w:val="Numatytasispastraiposriftas"/>
    <w:rsid w:val="004B7B42"/>
    <w:rPr>
      <w:rFonts w:cs="Times New Roman"/>
      <w:b/>
    </w:rPr>
  </w:style>
  <w:style w:type="character" w:styleId="Emfaz">
    <w:name w:val="Emphasis"/>
    <w:basedOn w:val="Numatytasispastraiposriftas"/>
    <w:rsid w:val="004B7B42"/>
    <w:rPr>
      <w:i/>
      <w:iCs/>
    </w:rPr>
  </w:style>
  <w:style w:type="character" w:customStyle="1" w:styleId="apple-converted-space">
    <w:name w:val="apple-converted-space"/>
    <w:basedOn w:val="Numatytasispastraiposriftas"/>
    <w:rsid w:val="004B7B42"/>
  </w:style>
  <w:style w:type="character" w:customStyle="1" w:styleId="ListLabel22">
    <w:name w:val="ListLabel 22"/>
    <w:rsid w:val="004B7B42"/>
    <w:rPr>
      <w:rFonts w:ascii="Times New Roman" w:eastAsia="Times New Roman" w:hAnsi="Times New Roman" w:cs="Times New Roman"/>
      <w:sz w:val="24"/>
      <w:szCs w:val="24"/>
      <w:shd w:val="clear" w:color="auto" w:fill="FFFFFF"/>
      <w:lang w:val="pt-B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ec.lt/failai/6589_NMPP_patvirtintas_SMM_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c.lt/failai/6589_NMPP_patvirtintas_SMM_2017.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5731</Words>
  <Characters>3267</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2019-09-30T05:45:00Z</dcterms:created>
  <dcterms:modified xsi:type="dcterms:W3CDTF">2019-09-30T07:39:00Z</dcterms:modified>
</cp:coreProperties>
</file>