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E43F4" w14:textId="7C41CC6A" w:rsidR="00BC7221" w:rsidRDefault="00BC7221" w:rsidP="00A83DAD">
      <w:pPr>
        <w:pStyle w:val="Antrats"/>
        <w:rPr>
          <w:lang w:val="es-ES"/>
        </w:rPr>
      </w:pPr>
    </w:p>
    <w:p w14:paraId="2C927989" w14:textId="77777777" w:rsidR="00F673CE" w:rsidRDefault="00F673CE" w:rsidP="00BC7221">
      <w:pPr>
        <w:pStyle w:val="Default"/>
        <w:jc w:val="center"/>
        <w:rPr>
          <w:b/>
          <w:bCs/>
        </w:rPr>
      </w:pPr>
    </w:p>
    <w:p w14:paraId="527B9F31" w14:textId="62DF685B" w:rsidR="00F673CE" w:rsidRDefault="00F673CE" w:rsidP="00F673CE">
      <w:pPr>
        <w:autoSpaceDE w:val="0"/>
        <w:autoSpaceDN w:val="0"/>
        <w:adjustRightInd w:val="0"/>
        <w:jc w:val="center"/>
        <w:rPr>
          <w:noProof w:val="0"/>
          <w:lang w:eastAsia="lt-LT"/>
        </w:rPr>
      </w:pPr>
      <w:r>
        <w:rPr>
          <w:noProof w:val="0"/>
          <w:lang w:eastAsia="lt-LT"/>
        </w:rPr>
        <w:t xml:space="preserve">                                                                 PRITARTA</w:t>
      </w:r>
    </w:p>
    <w:p w14:paraId="6B96F5FC" w14:textId="77777777" w:rsidR="00F673CE" w:rsidRDefault="00F673CE" w:rsidP="00F673CE">
      <w:pPr>
        <w:autoSpaceDE w:val="0"/>
        <w:autoSpaceDN w:val="0"/>
        <w:adjustRightInd w:val="0"/>
        <w:jc w:val="right"/>
        <w:rPr>
          <w:noProof w:val="0"/>
          <w:lang w:eastAsia="lt-LT"/>
        </w:rPr>
      </w:pPr>
      <w:r>
        <w:rPr>
          <w:noProof w:val="0"/>
          <w:lang w:eastAsia="lt-LT"/>
        </w:rPr>
        <w:t>Dieveniškių Adomo Mickevičiaus</w:t>
      </w:r>
    </w:p>
    <w:p w14:paraId="1967C6ED" w14:textId="32AAF625" w:rsidR="00F673CE" w:rsidRDefault="00F673CE" w:rsidP="00F673CE">
      <w:pPr>
        <w:autoSpaceDE w:val="0"/>
        <w:autoSpaceDN w:val="0"/>
        <w:adjustRightInd w:val="0"/>
        <w:jc w:val="center"/>
        <w:rPr>
          <w:noProof w:val="0"/>
          <w:lang w:eastAsia="lt-LT"/>
        </w:rPr>
      </w:pPr>
      <w:r>
        <w:rPr>
          <w:noProof w:val="0"/>
          <w:lang w:eastAsia="lt-LT"/>
        </w:rPr>
        <w:t xml:space="preserve">                                                                            gimnazijos tarybos</w:t>
      </w:r>
    </w:p>
    <w:p w14:paraId="6E127233" w14:textId="36A02731" w:rsidR="00F673CE" w:rsidRDefault="00F673CE" w:rsidP="00F673CE">
      <w:pPr>
        <w:autoSpaceDE w:val="0"/>
        <w:autoSpaceDN w:val="0"/>
        <w:adjustRightInd w:val="0"/>
        <w:jc w:val="center"/>
        <w:rPr>
          <w:noProof w:val="0"/>
          <w:lang w:eastAsia="lt-LT"/>
        </w:rPr>
      </w:pPr>
      <w:r>
        <w:rPr>
          <w:noProof w:val="0"/>
          <w:lang w:eastAsia="lt-LT"/>
        </w:rPr>
        <w:t xml:space="preserve">                                                                                  2020 m. lapkričio 27 d. </w:t>
      </w:r>
    </w:p>
    <w:p w14:paraId="3D4727AC" w14:textId="26627E42" w:rsidR="00F673CE" w:rsidRDefault="00F673CE" w:rsidP="00F673CE">
      <w:pPr>
        <w:autoSpaceDE w:val="0"/>
        <w:autoSpaceDN w:val="0"/>
        <w:adjustRightInd w:val="0"/>
        <w:jc w:val="center"/>
        <w:rPr>
          <w:noProof w:val="0"/>
          <w:lang w:eastAsia="lt-LT"/>
        </w:rPr>
      </w:pPr>
      <w:r>
        <w:rPr>
          <w:noProof w:val="0"/>
          <w:lang w:eastAsia="lt-LT"/>
        </w:rPr>
        <w:t xml:space="preserve">                                                                        protokolo Nr. 10</w:t>
      </w:r>
    </w:p>
    <w:p w14:paraId="6488F2B2" w14:textId="77777777" w:rsidR="00F673CE" w:rsidRDefault="00F673CE" w:rsidP="00F673CE">
      <w:pPr>
        <w:autoSpaceDE w:val="0"/>
        <w:autoSpaceDN w:val="0"/>
        <w:adjustRightInd w:val="0"/>
        <w:jc w:val="center"/>
        <w:rPr>
          <w:noProof w:val="0"/>
          <w:lang w:eastAsia="lt-LT"/>
        </w:rPr>
      </w:pPr>
    </w:p>
    <w:p w14:paraId="6DC9C673" w14:textId="02C5F6E9" w:rsidR="00F673CE" w:rsidRDefault="00F673CE" w:rsidP="00F673CE">
      <w:pPr>
        <w:autoSpaceDE w:val="0"/>
        <w:autoSpaceDN w:val="0"/>
        <w:adjustRightInd w:val="0"/>
        <w:jc w:val="center"/>
        <w:rPr>
          <w:noProof w:val="0"/>
          <w:lang w:eastAsia="lt-LT"/>
        </w:rPr>
      </w:pPr>
      <w:r>
        <w:rPr>
          <w:noProof w:val="0"/>
          <w:lang w:eastAsia="lt-LT"/>
        </w:rPr>
        <w:t xml:space="preserve">                                                                  PRITARTA</w:t>
      </w:r>
    </w:p>
    <w:p w14:paraId="70CF293A" w14:textId="71336757" w:rsidR="00F673CE" w:rsidRDefault="00F673CE" w:rsidP="00F673CE">
      <w:pPr>
        <w:autoSpaceDE w:val="0"/>
        <w:autoSpaceDN w:val="0"/>
        <w:adjustRightInd w:val="0"/>
        <w:jc w:val="center"/>
        <w:rPr>
          <w:noProof w:val="0"/>
          <w:lang w:eastAsia="lt-LT"/>
        </w:rPr>
      </w:pPr>
      <w:r>
        <w:rPr>
          <w:noProof w:val="0"/>
          <w:lang w:eastAsia="lt-LT"/>
        </w:rPr>
        <w:t xml:space="preserve">                                                                                               Šalčininkų rajono savivaldybės</w:t>
      </w:r>
    </w:p>
    <w:p w14:paraId="566D9539" w14:textId="7EB5546B" w:rsidR="00F673CE" w:rsidRDefault="00F673CE" w:rsidP="00F673CE">
      <w:pPr>
        <w:autoSpaceDE w:val="0"/>
        <w:autoSpaceDN w:val="0"/>
        <w:adjustRightInd w:val="0"/>
        <w:jc w:val="center"/>
        <w:rPr>
          <w:noProof w:val="0"/>
          <w:lang w:eastAsia="lt-LT"/>
        </w:rPr>
      </w:pPr>
      <w:r>
        <w:rPr>
          <w:noProof w:val="0"/>
          <w:lang w:eastAsia="lt-LT"/>
        </w:rPr>
        <w:t xml:space="preserve">                                                                                          administracijos direktoriaus</w:t>
      </w:r>
    </w:p>
    <w:p w14:paraId="71A652F8" w14:textId="5A831738" w:rsidR="00F673CE" w:rsidRDefault="00F673CE" w:rsidP="00F673CE">
      <w:pPr>
        <w:autoSpaceDE w:val="0"/>
        <w:autoSpaceDN w:val="0"/>
        <w:adjustRightInd w:val="0"/>
        <w:jc w:val="center"/>
        <w:rPr>
          <w:noProof w:val="0"/>
          <w:lang w:eastAsia="lt-LT"/>
        </w:rPr>
      </w:pPr>
      <w:r>
        <w:rPr>
          <w:noProof w:val="0"/>
          <w:lang w:eastAsia="lt-LT"/>
        </w:rPr>
        <w:t xml:space="preserve">                                                                              2021 m. sausio 7 d.</w:t>
      </w:r>
    </w:p>
    <w:p w14:paraId="45028EFD" w14:textId="5B8250F9" w:rsidR="00F673CE" w:rsidRDefault="00F673CE" w:rsidP="00F673CE">
      <w:pPr>
        <w:autoSpaceDE w:val="0"/>
        <w:autoSpaceDN w:val="0"/>
        <w:adjustRightInd w:val="0"/>
        <w:jc w:val="center"/>
        <w:rPr>
          <w:noProof w:val="0"/>
          <w:lang w:eastAsia="lt-LT"/>
        </w:rPr>
      </w:pPr>
      <w:r>
        <w:rPr>
          <w:noProof w:val="0"/>
          <w:lang w:eastAsia="lt-LT"/>
        </w:rPr>
        <w:t xml:space="preserve">                                                                                įsakymu Nr. DĮV-24</w:t>
      </w:r>
    </w:p>
    <w:p w14:paraId="7A4C4576" w14:textId="77777777" w:rsidR="00F673CE" w:rsidRDefault="00F673CE" w:rsidP="00F673CE">
      <w:pPr>
        <w:autoSpaceDE w:val="0"/>
        <w:autoSpaceDN w:val="0"/>
        <w:adjustRightInd w:val="0"/>
        <w:jc w:val="center"/>
        <w:rPr>
          <w:noProof w:val="0"/>
          <w:lang w:eastAsia="lt-LT"/>
        </w:rPr>
      </w:pPr>
    </w:p>
    <w:p w14:paraId="0E344D3D" w14:textId="75BEC57B" w:rsidR="00F673CE" w:rsidRDefault="00F673CE" w:rsidP="00F673CE">
      <w:pPr>
        <w:autoSpaceDE w:val="0"/>
        <w:autoSpaceDN w:val="0"/>
        <w:adjustRightInd w:val="0"/>
        <w:jc w:val="center"/>
        <w:rPr>
          <w:noProof w:val="0"/>
          <w:lang w:eastAsia="lt-LT"/>
        </w:rPr>
      </w:pPr>
      <w:r>
        <w:rPr>
          <w:noProof w:val="0"/>
          <w:lang w:eastAsia="lt-LT"/>
        </w:rPr>
        <w:t xml:space="preserve">                                                                        PATVIRTINTA</w:t>
      </w:r>
    </w:p>
    <w:p w14:paraId="0783E206" w14:textId="77777777" w:rsidR="00F673CE" w:rsidRDefault="00F673CE" w:rsidP="00F673CE">
      <w:pPr>
        <w:autoSpaceDE w:val="0"/>
        <w:autoSpaceDN w:val="0"/>
        <w:adjustRightInd w:val="0"/>
        <w:jc w:val="right"/>
        <w:rPr>
          <w:noProof w:val="0"/>
          <w:lang w:eastAsia="lt-LT"/>
        </w:rPr>
      </w:pPr>
      <w:r>
        <w:rPr>
          <w:noProof w:val="0"/>
          <w:lang w:eastAsia="lt-LT"/>
        </w:rPr>
        <w:t>Dieveniškių Adomo Mickevičiaus</w:t>
      </w:r>
    </w:p>
    <w:p w14:paraId="6982B0E2" w14:textId="060F20F5" w:rsidR="00F673CE" w:rsidRDefault="00F673CE" w:rsidP="00F673CE">
      <w:pPr>
        <w:autoSpaceDE w:val="0"/>
        <w:autoSpaceDN w:val="0"/>
        <w:adjustRightInd w:val="0"/>
        <w:jc w:val="center"/>
        <w:rPr>
          <w:noProof w:val="0"/>
          <w:lang w:eastAsia="lt-LT"/>
        </w:rPr>
      </w:pPr>
      <w:r>
        <w:rPr>
          <w:noProof w:val="0"/>
          <w:lang w:eastAsia="lt-LT"/>
        </w:rPr>
        <w:t xml:space="preserve">                                                          </w:t>
      </w:r>
      <w:r w:rsidR="001E6D35">
        <w:rPr>
          <w:noProof w:val="0"/>
          <w:lang w:eastAsia="lt-LT"/>
        </w:rPr>
        <w:t xml:space="preserve">                         </w:t>
      </w:r>
      <w:r>
        <w:rPr>
          <w:noProof w:val="0"/>
          <w:lang w:eastAsia="lt-LT"/>
        </w:rPr>
        <w:t>gimnazijos direktoriaus</w:t>
      </w:r>
    </w:p>
    <w:p w14:paraId="5016E5E9" w14:textId="0AAA5B91" w:rsidR="00F673CE" w:rsidRDefault="00F673CE" w:rsidP="00F673CE">
      <w:pPr>
        <w:pStyle w:val="Default"/>
        <w:jc w:val="center"/>
        <w:rPr>
          <w:lang w:eastAsia="lt-LT"/>
        </w:rPr>
      </w:pPr>
      <w:r>
        <w:rPr>
          <w:lang w:eastAsia="lt-LT"/>
        </w:rPr>
        <w:t xml:space="preserve">                                                                 </w:t>
      </w:r>
      <w:r w:rsidR="001E6D35">
        <w:rPr>
          <w:lang w:eastAsia="lt-LT"/>
        </w:rPr>
        <w:t xml:space="preserve">            </w:t>
      </w:r>
      <w:r>
        <w:rPr>
          <w:lang w:eastAsia="lt-LT"/>
        </w:rPr>
        <w:t xml:space="preserve"> 2021 m. sausio 7 d.</w:t>
      </w:r>
    </w:p>
    <w:p w14:paraId="39B8D7E4" w14:textId="72F96A96" w:rsidR="00F673CE" w:rsidRDefault="00F673CE" w:rsidP="00F673CE">
      <w:pPr>
        <w:pStyle w:val="Default"/>
        <w:jc w:val="center"/>
        <w:rPr>
          <w:b/>
          <w:bCs/>
        </w:rPr>
      </w:pPr>
      <w:r>
        <w:rPr>
          <w:lang w:eastAsia="lt-LT"/>
        </w:rPr>
        <w:t xml:space="preserve">                                                   </w:t>
      </w:r>
      <w:r w:rsidR="001E6D35">
        <w:rPr>
          <w:lang w:eastAsia="lt-LT"/>
        </w:rPr>
        <w:t xml:space="preserve">                        </w:t>
      </w:r>
      <w:r>
        <w:rPr>
          <w:lang w:eastAsia="lt-LT"/>
        </w:rPr>
        <w:t xml:space="preserve"> įsakymu Nr. VI-03</w:t>
      </w:r>
    </w:p>
    <w:p w14:paraId="25B4CB8E" w14:textId="77777777" w:rsidR="00F673CE" w:rsidRDefault="00F673CE" w:rsidP="001E6D35">
      <w:pPr>
        <w:pStyle w:val="Default"/>
        <w:rPr>
          <w:b/>
          <w:bCs/>
        </w:rPr>
      </w:pPr>
    </w:p>
    <w:p w14:paraId="35096616" w14:textId="77777777" w:rsidR="00BC7221" w:rsidRPr="005840D8" w:rsidRDefault="00BC7221" w:rsidP="00BC7221">
      <w:pPr>
        <w:pStyle w:val="Default"/>
        <w:jc w:val="center"/>
        <w:rPr>
          <w:b/>
          <w:bCs/>
        </w:rPr>
      </w:pPr>
      <w:r w:rsidRPr="005840D8">
        <w:rPr>
          <w:b/>
          <w:bCs/>
        </w:rPr>
        <w:t>ŠALČININKŲ R. DIEVENIŠKIŲ ADOMO MICKEVIČIAUS GIMNAZIJOS</w:t>
      </w:r>
    </w:p>
    <w:p w14:paraId="449E3016" w14:textId="77777777" w:rsidR="00BC7221" w:rsidRPr="005840D8" w:rsidRDefault="00BC7221" w:rsidP="00BC7221">
      <w:pPr>
        <w:pStyle w:val="Default"/>
        <w:jc w:val="center"/>
        <w:rPr>
          <w:b/>
          <w:bCs/>
        </w:rPr>
      </w:pPr>
    </w:p>
    <w:p w14:paraId="03A78A85" w14:textId="77777777" w:rsidR="00BC7221" w:rsidRPr="005840D8" w:rsidRDefault="00BC7221" w:rsidP="00BC7221">
      <w:pPr>
        <w:pStyle w:val="Default"/>
        <w:jc w:val="center"/>
        <w:rPr>
          <w:b/>
          <w:bCs/>
        </w:rPr>
      </w:pPr>
      <w:r w:rsidRPr="005840D8">
        <w:rPr>
          <w:b/>
          <w:bCs/>
        </w:rPr>
        <w:t>2021-2023 MET</w:t>
      </w:r>
      <w:r>
        <w:rPr>
          <w:b/>
          <w:bCs/>
        </w:rPr>
        <w:t>Ų</w:t>
      </w:r>
      <w:r w:rsidRPr="005840D8">
        <w:rPr>
          <w:b/>
          <w:bCs/>
        </w:rPr>
        <w:t xml:space="preserve"> STRATEGINIS </w:t>
      </w:r>
    </w:p>
    <w:p w14:paraId="4D79D194" w14:textId="77777777" w:rsidR="00BC7221" w:rsidRPr="005840D8" w:rsidRDefault="00BC7221" w:rsidP="00BC7221">
      <w:pPr>
        <w:pStyle w:val="Default"/>
        <w:jc w:val="center"/>
        <w:rPr>
          <w:b/>
          <w:bCs/>
        </w:rPr>
      </w:pPr>
      <w:r w:rsidRPr="005840D8">
        <w:rPr>
          <w:b/>
          <w:bCs/>
        </w:rPr>
        <w:t>PLANAS</w:t>
      </w:r>
    </w:p>
    <w:p w14:paraId="5569FC9F" w14:textId="77777777" w:rsidR="00BC7221" w:rsidRPr="00B4451A" w:rsidRDefault="00BC7221" w:rsidP="00BC7221">
      <w:pPr>
        <w:pStyle w:val="Default"/>
        <w:rPr>
          <w:sz w:val="23"/>
          <w:szCs w:val="23"/>
        </w:rPr>
      </w:pPr>
    </w:p>
    <w:p w14:paraId="5E0D4224" w14:textId="77777777" w:rsidR="00BC7221" w:rsidRDefault="00BC7221" w:rsidP="00BC7221">
      <w:pPr>
        <w:pStyle w:val="Default"/>
        <w:jc w:val="center"/>
        <w:rPr>
          <w:b/>
          <w:bCs/>
        </w:rPr>
      </w:pPr>
      <w:r w:rsidRPr="00B4451A">
        <w:rPr>
          <w:b/>
          <w:bCs/>
        </w:rPr>
        <w:t>I</w:t>
      </w:r>
      <w:r>
        <w:rPr>
          <w:b/>
          <w:bCs/>
        </w:rPr>
        <w:t xml:space="preserve"> SKYRIUS</w:t>
      </w:r>
    </w:p>
    <w:p w14:paraId="3DAF4BE0" w14:textId="77777777" w:rsidR="00BC7221" w:rsidRPr="00B4451A" w:rsidRDefault="00BC7221" w:rsidP="00BC7221">
      <w:pPr>
        <w:pStyle w:val="Default"/>
        <w:jc w:val="center"/>
        <w:rPr>
          <w:b/>
          <w:bCs/>
        </w:rPr>
      </w:pPr>
      <w:r w:rsidRPr="00B4451A">
        <w:rPr>
          <w:b/>
          <w:bCs/>
        </w:rPr>
        <w:t>ĮVADAS</w:t>
      </w:r>
    </w:p>
    <w:p w14:paraId="08FEA054" w14:textId="77777777" w:rsidR="00BC7221" w:rsidRPr="00B4451A" w:rsidRDefault="00BC7221" w:rsidP="00BC7221">
      <w:pPr>
        <w:pStyle w:val="Default"/>
        <w:ind w:left="1080"/>
      </w:pPr>
    </w:p>
    <w:p w14:paraId="2B5962BA" w14:textId="77777777" w:rsidR="00BC7221" w:rsidRPr="00B4451A" w:rsidRDefault="00BC7221" w:rsidP="00BC7221">
      <w:pPr>
        <w:ind w:firstLine="1296"/>
        <w:jc w:val="both"/>
      </w:pPr>
      <w:r w:rsidRPr="00B4451A">
        <w:t xml:space="preserve">Šalčininkų r. Dieveniškių Adomo Mickevičiaus  gimnazijos strateginio plano tikslas – efektyviai ir tikslingai organizuoti gimnazijos veiklą, telkti gimnazijos bendruomenę sprendžiant aktualiausias ugdymo problemas, numatyti, kaip bus įgyvendinami ugdymo(si) veiklai keliami reikalavimai, pasirinkti tinkamus gimnazijos veiklos prioritetus, numatyti bei planuoti gimnazijos </w:t>
      </w:r>
      <w:r w:rsidRPr="00D14D23">
        <w:t xml:space="preserve">veiklą. </w:t>
      </w:r>
    </w:p>
    <w:p w14:paraId="1F2D337E" w14:textId="77777777" w:rsidR="00BC7221" w:rsidRPr="00B4451A" w:rsidRDefault="00BC7221" w:rsidP="00BC7221">
      <w:pPr>
        <w:ind w:firstLine="1296"/>
        <w:jc w:val="both"/>
      </w:pPr>
      <w:r w:rsidRPr="00B4451A">
        <w:t xml:space="preserve">Rengdama strateginį 2021–2023 m. planą Šalčininkų r. Dieveniškių Adomo Mickevičiaus  gimnazija vadovavosi: </w:t>
      </w:r>
    </w:p>
    <w:p w14:paraId="241D2BE9" w14:textId="77777777" w:rsidR="00BC7221" w:rsidRPr="00B4451A" w:rsidRDefault="00BC7221" w:rsidP="00BC7221">
      <w:pPr>
        <w:jc w:val="both"/>
      </w:pPr>
      <w:r w:rsidRPr="00B4451A">
        <w:t xml:space="preserve">- Lietuvos Respublikos švietimo įstatymu; </w:t>
      </w:r>
    </w:p>
    <w:p w14:paraId="0E2A59E5" w14:textId="77777777" w:rsidR="00BC7221" w:rsidRPr="00B4451A" w:rsidRDefault="00BC7221" w:rsidP="00BC7221">
      <w:pPr>
        <w:jc w:val="both"/>
      </w:pPr>
      <w:r w:rsidRPr="00B4451A">
        <w:t>-</w:t>
      </w:r>
      <w:r>
        <w:t xml:space="preserve"> </w:t>
      </w:r>
      <w:r w:rsidRPr="00B4451A">
        <w:t xml:space="preserve">Valstybine švietimo 2013–2022 metų strategija; </w:t>
      </w:r>
    </w:p>
    <w:p w14:paraId="09C76E47" w14:textId="77777777" w:rsidR="00BC7221" w:rsidRPr="00B4451A" w:rsidRDefault="00BC7221" w:rsidP="00BC7221">
      <w:pPr>
        <w:jc w:val="both"/>
      </w:pPr>
      <w:r w:rsidRPr="00B4451A">
        <w:t xml:space="preserve">- Lietuvos pažangos strategija „Lietuva 2030“; </w:t>
      </w:r>
    </w:p>
    <w:p w14:paraId="42DE433A" w14:textId="77777777" w:rsidR="00BC7221" w:rsidRPr="00B4451A" w:rsidRDefault="00BC7221" w:rsidP="00BC7221">
      <w:pPr>
        <w:jc w:val="both"/>
      </w:pPr>
      <w:r w:rsidRPr="00B4451A">
        <w:t xml:space="preserve">- Šalčininkų rajono savivaldybės 2016-2022 strateginiu planu; </w:t>
      </w:r>
    </w:p>
    <w:p w14:paraId="63C5F311" w14:textId="77777777" w:rsidR="00BC7221" w:rsidRPr="00B4451A" w:rsidRDefault="00BC7221" w:rsidP="00BC7221">
      <w:pPr>
        <w:jc w:val="both"/>
      </w:pPr>
      <w:r w:rsidRPr="00B4451A">
        <w:t xml:space="preserve">- Geros mokyklos koncepcija; </w:t>
      </w:r>
    </w:p>
    <w:p w14:paraId="3C0ABBB4" w14:textId="77777777" w:rsidR="00BC7221" w:rsidRPr="00B4451A" w:rsidRDefault="00BC7221" w:rsidP="00BC7221">
      <w:pPr>
        <w:jc w:val="both"/>
      </w:pPr>
      <w:r w:rsidRPr="00B4451A">
        <w:t xml:space="preserve">- Gimnazijos </w:t>
      </w:r>
      <w:r w:rsidRPr="00D14D23">
        <w:t>nuostatais,</w:t>
      </w:r>
      <w:r w:rsidRPr="00B4451A">
        <w:t xml:space="preserve"> gimnazijos veiklos įsivertinimo rezultatais bei rekomendacijomis veiklai tobulinti siekiant aukštesnės veiklos kokybės. </w:t>
      </w:r>
    </w:p>
    <w:p w14:paraId="02CFAAC8" w14:textId="77777777" w:rsidR="00BC7221" w:rsidRPr="00B4451A" w:rsidRDefault="00BC7221" w:rsidP="00BC7221">
      <w:pPr>
        <w:ind w:firstLine="1296"/>
        <w:jc w:val="both"/>
      </w:pPr>
      <w:r w:rsidRPr="00B4451A">
        <w:t>Gimnazijos 2021–2023 metų strateginis planas yra 2018–2020 metų gimnazijos strategijos</w:t>
      </w:r>
      <w:r>
        <w:t xml:space="preserve"> </w:t>
      </w:r>
      <w:r w:rsidRPr="00B4451A">
        <w:t>tęsinys. Rengiant strateginį planą buvo laikomasi viešumo, bendravimo, bendradarbiavimo ir partnerystės principų. Atsižvelgta į gimnazijos socialinės aplinkos ypatumus bei turimus išteklius.</w:t>
      </w:r>
    </w:p>
    <w:p w14:paraId="73D76B95" w14:textId="77777777" w:rsidR="00BC7221" w:rsidRPr="00B4451A" w:rsidRDefault="00BC7221" w:rsidP="00BC7221">
      <w:pPr>
        <w:ind w:firstLine="1296"/>
        <w:jc w:val="both"/>
      </w:pPr>
      <w:r w:rsidRPr="00B4451A">
        <w:t>Šalčininkų r. Dieveniškių Adomo Mickevičiaus  gimnazijos 2021 – 2023 metų strateginį planą rengė darbo grupė (direktoriaus 2020 m. spalio 7 d. įsakymas Nr. VI-200).</w:t>
      </w:r>
    </w:p>
    <w:p w14:paraId="2A47246D" w14:textId="77777777" w:rsidR="00BC7221" w:rsidRPr="00B4451A" w:rsidRDefault="00BC7221" w:rsidP="00BC7221">
      <w:pPr>
        <w:jc w:val="both"/>
      </w:pPr>
    </w:p>
    <w:p w14:paraId="064D265E" w14:textId="77777777" w:rsidR="00BC7221" w:rsidRDefault="00BC7221" w:rsidP="00BC7221">
      <w:pPr>
        <w:jc w:val="center"/>
        <w:rPr>
          <w:b/>
          <w:bCs/>
        </w:rPr>
      </w:pPr>
      <w:r w:rsidRPr="00B4451A">
        <w:rPr>
          <w:b/>
          <w:bCs/>
        </w:rPr>
        <w:t>II</w:t>
      </w:r>
      <w:r>
        <w:rPr>
          <w:b/>
          <w:bCs/>
        </w:rPr>
        <w:t xml:space="preserve"> SKYRIUS</w:t>
      </w:r>
    </w:p>
    <w:p w14:paraId="58C5A389" w14:textId="77777777" w:rsidR="00BC7221" w:rsidRPr="00B4451A" w:rsidRDefault="00BC7221" w:rsidP="00BC7221">
      <w:pPr>
        <w:jc w:val="center"/>
        <w:rPr>
          <w:b/>
          <w:bCs/>
        </w:rPr>
      </w:pPr>
      <w:r w:rsidRPr="00B4451A">
        <w:rPr>
          <w:b/>
          <w:bCs/>
        </w:rPr>
        <w:t>GIMNAZIJOS IŠORINĖS APLINKOS ANALIZĖ</w:t>
      </w:r>
    </w:p>
    <w:p w14:paraId="311FB23C" w14:textId="77777777" w:rsidR="00BC7221" w:rsidRPr="00B4451A" w:rsidRDefault="00BC7221" w:rsidP="00BC7221">
      <w:pPr>
        <w:jc w:val="center"/>
        <w:rPr>
          <w:b/>
          <w:bCs/>
        </w:rPr>
      </w:pPr>
    </w:p>
    <w:p w14:paraId="657AF25A" w14:textId="77777777" w:rsidR="001E6D35" w:rsidRDefault="001E6D35" w:rsidP="00BC7221">
      <w:pPr>
        <w:jc w:val="both"/>
        <w:rPr>
          <w:b/>
          <w:bCs/>
          <w:i/>
          <w:iCs/>
        </w:rPr>
      </w:pPr>
    </w:p>
    <w:p w14:paraId="38B05C42" w14:textId="77777777" w:rsidR="001E6D35" w:rsidRDefault="001E6D35" w:rsidP="00BC7221">
      <w:pPr>
        <w:jc w:val="both"/>
        <w:rPr>
          <w:b/>
          <w:bCs/>
          <w:i/>
          <w:iCs/>
        </w:rPr>
      </w:pPr>
    </w:p>
    <w:p w14:paraId="28057E1E" w14:textId="77777777" w:rsidR="00BC7221" w:rsidRPr="00B4451A" w:rsidRDefault="00BC7221" w:rsidP="00BC7221">
      <w:pPr>
        <w:jc w:val="both"/>
        <w:rPr>
          <w:b/>
          <w:bCs/>
          <w:i/>
          <w:iCs/>
        </w:rPr>
      </w:pPr>
      <w:r w:rsidRPr="00B4451A">
        <w:rPr>
          <w:b/>
          <w:bCs/>
          <w:i/>
          <w:iCs/>
        </w:rPr>
        <w:lastRenderedPageBreak/>
        <w:t>Politiniai – teisiniai veiksniai</w:t>
      </w:r>
    </w:p>
    <w:p w14:paraId="75C401F6" w14:textId="77777777" w:rsidR="00BC7221" w:rsidRPr="00B4451A" w:rsidRDefault="00BC7221" w:rsidP="00BC7221">
      <w:pPr>
        <w:ind w:firstLine="1296"/>
        <w:jc w:val="both"/>
        <w:rPr>
          <w:b/>
          <w:bCs/>
          <w:i/>
          <w:iCs/>
        </w:rPr>
      </w:pPr>
      <w:r w:rsidRPr="00B4451A">
        <w:t xml:space="preserve">Gimnazija savo veiklą grindžia Lietuvos Respublikos Konstitucija, Lietuvos Respublikos švietimo ir kitais įstatymais, Lietuvos Respublikos Vyriausybės nutarimais, </w:t>
      </w:r>
      <w:r>
        <w:t>Š</w:t>
      </w:r>
      <w:r w:rsidRPr="00B4451A">
        <w:t>vietimo</w:t>
      </w:r>
      <w:r>
        <w:t xml:space="preserve">, </w:t>
      </w:r>
      <w:r w:rsidRPr="00B4451A">
        <w:t>mokslo</w:t>
      </w:r>
      <w:r>
        <w:t xml:space="preserve"> ir sporto</w:t>
      </w:r>
      <w:r w:rsidRPr="00B4451A">
        <w:t xml:space="preserve"> ministro įsakymais, Šalčininkų rajono savivaldybės tarybos sprendimais, įsakymais bei kitais teisės aktais. </w:t>
      </w:r>
    </w:p>
    <w:p w14:paraId="7B8C3BFD" w14:textId="77777777" w:rsidR="00BC7221" w:rsidRPr="00B4451A" w:rsidRDefault="00BC7221" w:rsidP="00BC7221">
      <w:pPr>
        <w:jc w:val="both"/>
        <w:rPr>
          <w:b/>
          <w:bCs/>
          <w:i/>
          <w:iCs/>
        </w:rPr>
      </w:pPr>
      <w:r w:rsidRPr="00B4451A">
        <w:rPr>
          <w:b/>
          <w:bCs/>
          <w:i/>
          <w:iCs/>
        </w:rPr>
        <w:t>Socialiniai veiksniai</w:t>
      </w:r>
    </w:p>
    <w:p w14:paraId="4DE66267" w14:textId="77777777" w:rsidR="00BC7221" w:rsidRPr="00B4451A" w:rsidRDefault="00BC7221" w:rsidP="00BC7221">
      <w:pPr>
        <w:ind w:firstLine="1296"/>
        <w:jc w:val="both"/>
      </w:pPr>
      <w:r w:rsidRPr="00B4451A">
        <w:t xml:space="preserve">Mokinių skaičius gimnazijoje nuolat mažėja: nuo 2018-09-01 iki 2020-10-01 sumažėjo 16,5 proc. - nuo 103 mokinių iki 86 mokinių. Išlieka ekonominė ir kultūrinė diferenciacija, nemažėja </w:t>
      </w:r>
      <w:r w:rsidRPr="00B4451A">
        <w:rPr>
          <w:lang w:eastAsia="pl-PL"/>
        </w:rPr>
        <w:t xml:space="preserve">socialinės rizikos šeimų skaičius, dalis mokinių gyvena nepilnose šeimose, gimnazijoje </w:t>
      </w:r>
      <w:r w:rsidRPr="00B4451A">
        <w:t>didėja specialiųjų poreikių skaičius. 73,5 proc. gimnazijoje besimokančių mokinių gauna nemokamą maitinimą. Tai rodo, jog didesnė šeimų dalis yra menkai materialiai apsirūpinusi. Į gimnaziją pavežama 80,0 proc. mokinių (atstumai nuo gimnazijos iki gyvenamųjų vietų siekia iki 12 km). Gimnazija turi geltoną autobusiuką,</w:t>
      </w:r>
      <w:r>
        <w:t xml:space="preserve"> taip pat</w:t>
      </w:r>
      <w:r w:rsidRPr="00B4451A">
        <w:t xml:space="preserve">  gimnazijai priskirti du Šalčininkų autobuso parko autobusai. Kartu pavežami Dieveniškių ,,Ryto“ gimnazijos mokiniai. Gimnazija dalyvauja programoje ,,Pienas nemokamai“ ir ,,Vaisiai vaikams“.</w:t>
      </w:r>
    </w:p>
    <w:p w14:paraId="1A59EF40" w14:textId="77777777" w:rsidR="00BC7221" w:rsidRPr="00B4451A" w:rsidRDefault="00BC7221" w:rsidP="00BC7221">
      <w:pPr>
        <w:jc w:val="both"/>
        <w:rPr>
          <w:b/>
          <w:bCs/>
          <w:i/>
          <w:iCs/>
        </w:rPr>
      </w:pPr>
      <w:r w:rsidRPr="00B4451A">
        <w:rPr>
          <w:b/>
          <w:bCs/>
          <w:i/>
          <w:iCs/>
        </w:rPr>
        <w:t>Ekonominiai veiksniai</w:t>
      </w:r>
    </w:p>
    <w:p w14:paraId="073C17F6" w14:textId="77777777" w:rsidR="00BC7221" w:rsidRPr="00B4451A" w:rsidRDefault="00BC7221" w:rsidP="00BC7221">
      <w:pPr>
        <w:ind w:firstLine="1296"/>
        <w:jc w:val="both"/>
      </w:pPr>
      <w:r w:rsidRPr="00B4451A">
        <w:t xml:space="preserve">Švietimo finansavimo didinimas yra numatytas Seimo patvirtintoje Valstybinėje švietimo 2013-2022 metų strategijoje. Valstybinėje švietimo strategijoje numatyta didėjanti BVP dalis, skiriama švietimui, bus sudarytos sąlygos gerinti gimnazijos edukacines aplinkas: didesnė galimybė aprūpinti šiuolaikinėmis mokymo priemonėmis specialiųjų poreikių turinčius mokinius. </w:t>
      </w:r>
    </w:p>
    <w:p w14:paraId="276FE434" w14:textId="77777777" w:rsidR="00BC7221" w:rsidRPr="00B4451A" w:rsidRDefault="00BC7221" w:rsidP="00BC7221">
      <w:pPr>
        <w:ind w:firstLine="1296"/>
        <w:jc w:val="both"/>
      </w:pPr>
      <w:r w:rsidRPr="00B4451A">
        <w:t>Gimnazijos veikla finansuojama iš savivaldybės biudžeto ir klasės krepšelio lėšų. Papildomos lėšos gaunamos iš projektams skiriamų lėšų, rėmėjų ir 2 proc. gyventojų paramos mokesčio.</w:t>
      </w:r>
    </w:p>
    <w:p w14:paraId="0A925C56" w14:textId="77777777" w:rsidR="00BC7221" w:rsidRPr="00B4451A" w:rsidRDefault="00BC7221" w:rsidP="00BC7221">
      <w:pPr>
        <w:jc w:val="both"/>
        <w:rPr>
          <w:b/>
          <w:bCs/>
          <w:i/>
          <w:iCs/>
          <w:color w:val="000000"/>
        </w:rPr>
      </w:pPr>
      <w:r w:rsidRPr="00B4451A">
        <w:rPr>
          <w:b/>
          <w:bCs/>
          <w:i/>
          <w:iCs/>
          <w:color w:val="000000"/>
        </w:rPr>
        <w:t>Technologiniai veiksniai</w:t>
      </w:r>
    </w:p>
    <w:p w14:paraId="2BED009F" w14:textId="77777777" w:rsidR="00BC7221" w:rsidRPr="00B4451A" w:rsidRDefault="00BC7221" w:rsidP="00BC7221">
      <w:pPr>
        <w:ind w:firstLine="1296"/>
        <w:jc w:val="both"/>
      </w:pPr>
      <w:r w:rsidRPr="00B4451A">
        <w:t xml:space="preserve">Augantis visuomenės kompiuterinis raštingumas skatina kryptingą mokytojų kompiuterinio raštingumo lygio kėlimą. Informacinės komunikacinės technologijos vis labiau veikia gimnazijos ugdymo(si) metodus, daro įtaką ne tik ugdymo turiniui, bet ir visam ugdymo procesui. Informacinių technologijų įsigijimas ir panaudojimas gerina švietimo kokybę, leidžia teikti vis daugiau elektroninių paslaugų, kompiuterizuoti darbo vietas, užtikrina geresnį bendravimą, bendradarbiavimą, padeda tobulinti švietimo valdymą, dalyvauti įvairiuose projektuose. </w:t>
      </w:r>
    </w:p>
    <w:p w14:paraId="3E3DA223" w14:textId="77777777" w:rsidR="00BC7221" w:rsidRPr="00B4451A" w:rsidRDefault="00BC7221" w:rsidP="00BC7221">
      <w:pPr>
        <w:ind w:firstLine="1296"/>
        <w:jc w:val="both"/>
        <w:rPr>
          <w:color w:val="000000"/>
        </w:rPr>
      </w:pPr>
      <w:r w:rsidRPr="00B4451A">
        <w:rPr>
          <w:color w:val="000000"/>
        </w:rPr>
        <w:t>Gimnazijoje visose patalpose veikia internetas. Naudojamasi elektroninio pašto paslaugomis, mokinių ir mokytojų duomenų bazėmis, sistema KELTAS, švietimo valdymo informacine sistema ŠVIS ir IQES</w:t>
      </w:r>
      <w:r>
        <w:rPr>
          <w:color w:val="000000"/>
        </w:rPr>
        <w:t xml:space="preserve"> </w:t>
      </w:r>
      <w:r w:rsidRPr="00B4451A">
        <w:rPr>
          <w:color w:val="000000"/>
        </w:rPr>
        <w:t>online sistem</w:t>
      </w:r>
      <w:r>
        <w:rPr>
          <w:color w:val="000000"/>
        </w:rPr>
        <w:t xml:space="preserve">a, el. dienynu ,,Mano dienynas“, </w:t>
      </w:r>
      <w:r w:rsidRPr="00F14DFC">
        <w:t xml:space="preserve">nuotolinio mokymosi aplinka Microsoft Office 365. </w:t>
      </w:r>
      <w:r w:rsidRPr="00B4451A">
        <w:rPr>
          <w:color w:val="000000"/>
        </w:rPr>
        <w:t xml:space="preserve">Banko pavedimai, vietiniai ir tarpiniai mokėjimai bei kitos operacijos atliekamos naudojant bankų interneto sistemas. Mokiniams, jų tėvams (globėjams, rūpintojams) žinios apie gimnazijos veiklą skelbiamos interneto tinklapyje </w:t>
      </w:r>
      <w:hyperlink r:id="rId8" w:history="1">
        <w:r w:rsidRPr="00B4451A">
          <w:rPr>
            <w:rStyle w:val="Hipersaitas"/>
          </w:rPr>
          <w:t>www.dieveniskes.salcininkai.lm.lt</w:t>
        </w:r>
      </w:hyperlink>
      <w:r w:rsidRPr="00B4451A">
        <w:rPr>
          <w:color w:val="000000"/>
        </w:rPr>
        <w:t xml:space="preserve">. </w:t>
      </w:r>
    </w:p>
    <w:p w14:paraId="5D81F267" w14:textId="77777777" w:rsidR="00BC7221" w:rsidRPr="00B4451A" w:rsidRDefault="00BC7221" w:rsidP="00BC7221">
      <w:pPr>
        <w:jc w:val="both"/>
      </w:pPr>
    </w:p>
    <w:p w14:paraId="5D3D4384" w14:textId="77777777" w:rsidR="00BC7221" w:rsidRDefault="00BC7221" w:rsidP="00BC7221">
      <w:pPr>
        <w:jc w:val="center"/>
        <w:rPr>
          <w:b/>
          <w:bCs/>
        </w:rPr>
      </w:pPr>
      <w:r w:rsidRPr="00B4451A">
        <w:rPr>
          <w:b/>
          <w:bCs/>
        </w:rPr>
        <w:t>III</w:t>
      </w:r>
      <w:r>
        <w:rPr>
          <w:b/>
          <w:bCs/>
        </w:rPr>
        <w:t xml:space="preserve"> SKYRIUS</w:t>
      </w:r>
    </w:p>
    <w:p w14:paraId="12540096" w14:textId="77777777" w:rsidR="00BC7221" w:rsidRPr="00B4451A" w:rsidRDefault="00BC7221" w:rsidP="00BC7221">
      <w:pPr>
        <w:jc w:val="center"/>
        <w:rPr>
          <w:b/>
          <w:bCs/>
        </w:rPr>
      </w:pPr>
      <w:r w:rsidRPr="00B4451A">
        <w:rPr>
          <w:b/>
          <w:bCs/>
        </w:rPr>
        <w:t>GIMNAZIJOS VIDINĖS APLINKOS ANALIZĖ</w:t>
      </w:r>
    </w:p>
    <w:p w14:paraId="3BA747F8" w14:textId="77777777" w:rsidR="00BC7221" w:rsidRPr="00B4451A" w:rsidRDefault="00BC7221" w:rsidP="00BC7221">
      <w:pPr>
        <w:jc w:val="both"/>
        <w:rPr>
          <w:b/>
          <w:bCs/>
        </w:rPr>
      </w:pPr>
    </w:p>
    <w:p w14:paraId="1B80C7E4" w14:textId="77777777" w:rsidR="00BC7221" w:rsidRPr="00B4451A" w:rsidRDefault="00BC7221" w:rsidP="00BC7221">
      <w:pPr>
        <w:ind w:firstLine="1296"/>
        <w:jc w:val="both"/>
        <w:rPr>
          <w:color w:val="FF0000"/>
          <w:lang w:eastAsia="lt-LT" w:bidi="lo-LA"/>
        </w:rPr>
      </w:pPr>
      <w:r w:rsidRPr="00B4451A">
        <w:rPr>
          <w:lang w:eastAsia="lt-LT" w:bidi="lo-LA"/>
        </w:rPr>
        <w:t>Mokykla įkurta 1928 m. 2008 m. mokyklai sugrąžintas Adomo Mickevičiaus vardas.</w:t>
      </w:r>
      <w:r w:rsidRPr="00B4451A">
        <w:rPr>
          <w:color w:val="FF0000"/>
          <w:lang w:eastAsia="lt-LT" w:bidi="lo-LA"/>
        </w:rPr>
        <w:t xml:space="preserve"> </w:t>
      </w:r>
      <w:r w:rsidRPr="00B4451A">
        <w:rPr>
          <w:lang w:eastAsia="lt-LT" w:bidi="lo-LA"/>
        </w:rPr>
        <w:t>2015 m. liepos 2 d. Lietuvos Respublikos švietimo ir mokslo ministro įsakymu Nr. V-703 mokykloje akredituota vidurinio ugdymo programa.</w:t>
      </w:r>
    </w:p>
    <w:p w14:paraId="368144A7" w14:textId="77777777" w:rsidR="00BC7221" w:rsidRPr="00B4451A" w:rsidRDefault="00BC7221" w:rsidP="00BC7221">
      <w:pPr>
        <w:ind w:firstLine="1296"/>
        <w:jc w:val="both"/>
        <w:rPr>
          <w:lang w:eastAsia="lt-LT" w:bidi="lo-LA"/>
        </w:rPr>
      </w:pPr>
      <w:r w:rsidRPr="00B4451A">
        <w:rPr>
          <w:lang w:eastAsia="lt-LT" w:bidi="lo-LA"/>
        </w:rPr>
        <w:t>Įstaigos tipas - gimnazija, mokymo kalba – lenkų. Gimnazijos savininko teises ir pareigas įgyvendinanti institucija – Šalčininkų rajono savivaldybės taryba. Gimnazijoje mokosi Dieveniškių seniūnijoje gyvenantys vaikai.</w:t>
      </w:r>
    </w:p>
    <w:p w14:paraId="183397CE" w14:textId="77777777" w:rsidR="00BC7221" w:rsidRPr="00B4451A" w:rsidRDefault="00BC7221" w:rsidP="00BC7221">
      <w:pPr>
        <w:jc w:val="both"/>
        <w:rPr>
          <w:lang w:eastAsia="lt-LT" w:bidi="lo-LA"/>
        </w:rPr>
      </w:pPr>
      <w:r w:rsidRPr="00B4451A">
        <w:rPr>
          <w:lang w:eastAsia="lt-LT" w:bidi="lo-LA"/>
        </w:rPr>
        <w:tab/>
        <w:t xml:space="preserve">Gimnazijoje vykdomas ikimokyklinis, priešmokyklinis, pradinis, pagrindinis ir vidurinis, neformalus ugdymas. Ugdymas grindžiamas humaniškumo, lygių galimybių principu,  bendražmogiškomis vertybėmis, prasmingomis veiklomis, skatinančiomis bendruomenės narių kūrybiškumą ir pilietiškumą. Gimnazija užtikrina bendruomenės narių saugumą, yra atvira, besimokanti organizacija. </w:t>
      </w:r>
    </w:p>
    <w:p w14:paraId="60D02997" w14:textId="77777777" w:rsidR="001E6D35" w:rsidRDefault="00BC7221" w:rsidP="00BC7221">
      <w:pPr>
        <w:jc w:val="both"/>
      </w:pPr>
      <w:r w:rsidRPr="00B4451A">
        <w:tab/>
      </w:r>
    </w:p>
    <w:p w14:paraId="0E538B36" w14:textId="2CD868FD" w:rsidR="00BC7221" w:rsidRPr="00B4451A" w:rsidRDefault="00BC7221" w:rsidP="001E6D35">
      <w:pPr>
        <w:ind w:firstLine="720"/>
        <w:jc w:val="both"/>
      </w:pPr>
      <w:r w:rsidRPr="00B4451A">
        <w:lastRenderedPageBreak/>
        <w:t>Gimnazija turi savo atributiką: vėliavą, emblemą, himną.</w:t>
      </w:r>
    </w:p>
    <w:p w14:paraId="36105422" w14:textId="77777777" w:rsidR="00BC7221" w:rsidRPr="00B4451A" w:rsidRDefault="00BC7221" w:rsidP="00BC7221">
      <w:pPr>
        <w:ind w:firstLine="1296"/>
        <w:jc w:val="both"/>
      </w:pPr>
      <w:r w:rsidRPr="00B4451A">
        <w:t xml:space="preserve">Nuo 2020 m.  spalio 1 d. gimnazijoje mokosi 86 mokiniai, iš jų 7- specialiųjų poreikių, suformuoti  10  klasių komplektai.  </w:t>
      </w:r>
      <w:r>
        <w:t>2020-2021 m. m. j</w:t>
      </w:r>
      <w:r w:rsidRPr="00B4451A">
        <w:t xml:space="preserve">ungiamos 1-2 klasės, 7-8 klasės, vidurinis ugdymas vykdomas kartu su Dieveniškių ,,Ryto“ gimnazija. </w:t>
      </w:r>
    </w:p>
    <w:p w14:paraId="2B787B10" w14:textId="77777777" w:rsidR="00BC7221" w:rsidRPr="00B4451A" w:rsidRDefault="00BC7221" w:rsidP="00BC7221">
      <w:pPr>
        <w:ind w:firstLine="1296"/>
        <w:jc w:val="both"/>
        <w:rPr>
          <w:lang w:eastAsia="lt-LT"/>
        </w:rPr>
      </w:pPr>
      <w:r w:rsidRPr="00B4451A">
        <w:t xml:space="preserve">Gimnazijos vadovų komandą sudaro direktorius, pavaduotojas ugdymui ir </w:t>
      </w:r>
      <w:r w:rsidRPr="00F14DFC">
        <w:t>pavaduotojas ūkio reikalams.</w:t>
      </w:r>
      <w:r w:rsidRPr="00B4451A">
        <w:t xml:space="preserve"> Gimnazijoje</w:t>
      </w:r>
      <w:r w:rsidRPr="00B4451A">
        <w:rPr>
          <w:rFonts w:eastAsia="Calibri"/>
        </w:rPr>
        <w:t xml:space="preserve"> dirba būtiną išsilavinimą turintys mokytojai, </w:t>
      </w:r>
      <w:r w:rsidRPr="00B4451A">
        <w:t>iš jų: turinčių mokytojo metodininko kvalifikacinę kategoriją – 2; vyresniojo mokytojo – 12, mokytojo – 5; švietimo pagalbos specialistų komanda: socialinė pedagogė, mokytojo padėjėja</w:t>
      </w:r>
      <w:r>
        <w:t>,</w:t>
      </w:r>
      <w:r w:rsidRPr="00B4451A">
        <w:t xml:space="preserve"> bibliotekininkė. Sveikatos priežiūra gimnazijoje rūpinasi visuomenės sveikatos priežiūros specialistė. </w:t>
      </w:r>
      <w:r>
        <w:t>Dėl specialistų stokos g</w:t>
      </w:r>
      <w:r w:rsidRPr="00B4451A">
        <w:t xml:space="preserve">imnazijai </w:t>
      </w:r>
      <w:r>
        <w:t xml:space="preserve">jau eilė metų </w:t>
      </w:r>
      <w:r w:rsidRPr="00B4451A">
        <w:t xml:space="preserve">nepavyksta įdarbinti logopedo ir psichologo. </w:t>
      </w:r>
    </w:p>
    <w:p w14:paraId="4815DF11" w14:textId="77777777" w:rsidR="00BC7221" w:rsidRPr="00B4451A" w:rsidRDefault="00BC7221" w:rsidP="00BC7221">
      <w:pPr>
        <w:ind w:firstLine="1296"/>
        <w:jc w:val="both"/>
      </w:pPr>
      <w:r w:rsidRPr="00B4451A">
        <w:t xml:space="preserve">Mokytojų  kaita  maža, bet dalis mokytojų šiuo metu dirba keliose mokyklose. Dauguma mokytojų turi didelę pedagoginio darbo patirtį: pedagoginio darbo stažas yra daugiau nei 15 metų. Gimnazijoje dirba ir jauni pedagogai. </w:t>
      </w:r>
    </w:p>
    <w:p w14:paraId="0A1B693E" w14:textId="77777777" w:rsidR="00BC7221" w:rsidRPr="00B4451A" w:rsidRDefault="00BC7221" w:rsidP="00BC7221">
      <w:pPr>
        <w:jc w:val="both"/>
      </w:pPr>
      <w:r w:rsidRPr="00B4451A">
        <w:t xml:space="preserve">           </w:t>
      </w:r>
      <w:r w:rsidRPr="00B4451A">
        <w:tab/>
        <w:t>Gimnazijoje veikia Gimnazijos taryba, Mokytojų taryba, Mokinių taryba, Metodinės grupės. Savivaldos institucijų veikla planuojama, veiklos tikslai siejami su strateginiais gimnazijos tikslais ir uždaviniais. Gimnazijoje yra susitarta dėl planavimo struktūros ir planavimo formų. Planavimo struktūrą sudaro gimnazijos strateginis planas, metinės veiklos planas, ugdymo planas, mokomųjų dalykų ilgalaikiai planai, klasių vadovų veiklos planai, neformalaus  ugdymo planai, Metodinių grupių veiklos planai, Vaiko gerovės komisijos planas, bibliotekos veiklos planas, švietimo pagalbos specialistų veiklos planai. Strateginiam planui, ugdymo planui, metiniam veiklos planui sukurti sudaromos darbo grupės.</w:t>
      </w:r>
    </w:p>
    <w:p w14:paraId="58A12FBC" w14:textId="77777777" w:rsidR="00BC7221" w:rsidRPr="00B4451A" w:rsidRDefault="00BC7221" w:rsidP="00BC7221">
      <w:pPr>
        <w:ind w:firstLine="1296"/>
        <w:jc w:val="both"/>
      </w:pPr>
      <w:r w:rsidRPr="00B4451A">
        <w:t>Įsivertindama veiklą, gimnazija vadovaujasi 2016 metais patvirtinta metodika, Geros mokyklos koncepcijos nuostatomis, IQES internetine platforma</w:t>
      </w:r>
      <w:r>
        <w:t xml:space="preserve"> </w:t>
      </w:r>
      <w:r w:rsidRPr="00B4451A">
        <w:t xml:space="preserve">pasinaudojama apklausoms atlikti. Įsivertinimo rezultatai aptariami, pristatomi gimnazijos bendruomenei. Pasirinkti tobulinti rodikliai įtraukiami į gimnazijos veiklos planą, numatant vykdymo priemones. </w:t>
      </w:r>
    </w:p>
    <w:p w14:paraId="3AB132B0" w14:textId="77777777" w:rsidR="00BC7221" w:rsidRPr="00B4451A" w:rsidRDefault="00BC7221" w:rsidP="00BC7221">
      <w:pPr>
        <w:ind w:firstLine="1296"/>
        <w:jc w:val="both"/>
        <w:rPr>
          <w:lang w:eastAsia="lt-LT"/>
        </w:rPr>
      </w:pPr>
      <w:r w:rsidRPr="00B4451A">
        <w:t xml:space="preserve">Pagalbą mokiniams teikia klasės vadovai, socialinė pedagogė. Siekiant gerinti šeimos ir gimnazijos bendravimą ir bendradarbiavimą, organizuojamos tėvų dienos, kai tėvai gali susitikti ir individualiai aptarti savo vaikų ugdymą ne tik su klasių vadovais, bet ir su dalykų mokytojais bei susitarti dėl kylančių problemų sprendimo. Gimnazijoje organizuojami tradiciniai gimnazijos renginiai, </w:t>
      </w:r>
      <w:r w:rsidRPr="00B4451A">
        <w:rPr>
          <w:lang w:eastAsia="lt-LT" w:bidi="lo-LA"/>
        </w:rPr>
        <w:t xml:space="preserve">kuriuose dalyvauja visa gimnazijos bendruomenė. </w:t>
      </w:r>
    </w:p>
    <w:p w14:paraId="3AF2594A" w14:textId="77777777" w:rsidR="00BC7221" w:rsidRPr="00B4451A" w:rsidRDefault="00BC7221" w:rsidP="00BC7221">
      <w:pPr>
        <w:ind w:firstLine="1296"/>
        <w:jc w:val="both"/>
      </w:pPr>
      <w:r w:rsidRPr="00B4451A">
        <w:t xml:space="preserve">Per pastaruosius metus žymiai pasikeitė gimnazijos aplinka, suremontuoti visi gimnazijos kabinetai ir koridoriai. Gimnazija turi Higienos pasą bendrojo lavinimo mokyklų ugdymo veiklai ir ikimokyklinio ugdymo veiklai organizuoti. </w:t>
      </w:r>
    </w:p>
    <w:p w14:paraId="7E582D11" w14:textId="77777777" w:rsidR="00BC7221" w:rsidRPr="00B4451A" w:rsidRDefault="00BC7221" w:rsidP="00BC7221">
      <w:pPr>
        <w:ind w:firstLine="1296"/>
        <w:jc w:val="both"/>
      </w:pPr>
      <w:r w:rsidRPr="00B4451A">
        <w:t xml:space="preserve">Gimnazija turi biblioteką, įrengti  informacinių technologijų, fizikos ir matematikos, chemijos, istorijos ir geografijos, lietuvių kalbos, užsienio kalbų, lenkų kalbos, biologijos, technologijų ir dailės, muzikos, tikybos, priešmokyklinio ugdymo, 4 pradinių klasių kabinetai. Visi kabinetai aprūpinti projektoriais, kompiuteriais, spausdintuvais. Visi kompiuteriai turi internetinį ryšį. Ugdymo procese naudojamos 5 interaktyvios lentos. Informacija apie gimnazijos veiklą teikiama gimnazijos tinklalapyje. </w:t>
      </w:r>
    </w:p>
    <w:p w14:paraId="17C5E66E" w14:textId="77777777" w:rsidR="00BC7221" w:rsidRPr="00B4451A" w:rsidRDefault="00BC7221" w:rsidP="00BC7221">
      <w:pPr>
        <w:ind w:firstLine="1296"/>
        <w:jc w:val="both"/>
      </w:pPr>
      <w:r w:rsidRPr="00B4451A">
        <w:rPr>
          <w:lang w:eastAsia="ru-RU"/>
        </w:rPr>
        <w:t>Modernizuojant ugdymo procesą ir gerinant materialinę bazę,</w:t>
      </w:r>
      <w:r w:rsidRPr="00B4451A">
        <w:t xml:space="preserve"> įgytos naujos mokymosi priemonės, vadovėliai, programinė grožinė literatūra lietuvių ir lenkų kalbomis. Trūksta mokymo priemonių specialiųjų poreikių turintiems mokiniams.</w:t>
      </w:r>
    </w:p>
    <w:p w14:paraId="1E25CA2D" w14:textId="77777777" w:rsidR="00BC7221" w:rsidRPr="00B4451A" w:rsidRDefault="00BC7221" w:rsidP="00BC7221">
      <w:pPr>
        <w:ind w:firstLine="1296"/>
        <w:jc w:val="both"/>
      </w:pPr>
    </w:p>
    <w:p w14:paraId="2AC9ED60" w14:textId="77777777" w:rsidR="00BC7221" w:rsidRDefault="00BC7221" w:rsidP="00BC7221">
      <w:pPr>
        <w:jc w:val="center"/>
        <w:outlineLvl w:val="0"/>
        <w:rPr>
          <w:b/>
          <w:bCs/>
        </w:rPr>
      </w:pPr>
      <w:r w:rsidRPr="00B4451A">
        <w:rPr>
          <w:b/>
          <w:bCs/>
        </w:rPr>
        <w:t>IV</w:t>
      </w:r>
      <w:r>
        <w:rPr>
          <w:b/>
          <w:bCs/>
        </w:rPr>
        <w:t xml:space="preserve"> SKYRIUS </w:t>
      </w:r>
    </w:p>
    <w:p w14:paraId="1FA44B3A" w14:textId="77777777" w:rsidR="00BC7221" w:rsidRPr="00B4451A" w:rsidRDefault="00BC7221" w:rsidP="00BC7221">
      <w:pPr>
        <w:jc w:val="center"/>
        <w:outlineLvl w:val="0"/>
        <w:rPr>
          <w:b/>
          <w:bCs/>
        </w:rPr>
      </w:pPr>
      <w:r w:rsidRPr="00B4451A">
        <w:rPr>
          <w:b/>
          <w:bCs/>
        </w:rPr>
        <w:t>GIMNAZIJOS</w:t>
      </w:r>
      <w:r>
        <w:rPr>
          <w:b/>
          <w:bCs/>
        </w:rPr>
        <w:t xml:space="preserve"> </w:t>
      </w:r>
      <w:r w:rsidRPr="00B4451A">
        <w:rPr>
          <w:b/>
          <w:bCs/>
        </w:rPr>
        <w:t>2018-2020 MET</w:t>
      </w:r>
      <w:r>
        <w:rPr>
          <w:b/>
          <w:bCs/>
        </w:rPr>
        <w:t>Ų</w:t>
      </w:r>
      <w:r w:rsidRPr="00B4451A">
        <w:rPr>
          <w:b/>
          <w:bCs/>
        </w:rPr>
        <w:t xml:space="preserve"> STRATEGINIO PLANO </w:t>
      </w:r>
    </w:p>
    <w:p w14:paraId="7CE6B141" w14:textId="77777777" w:rsidR="00BC7221" w:rsidRPr="00B4451A" w:rsidRDefault="00BC7221" w:rsidP="00BC7221">
      <w:pPr>
        <w:jc w:val="center"/>
        <w:outlineLvl w:val="0"/>
        <w:rPr>
          <w:b/>
          <w:bCs/>
        </w:rPr>
      </w:pPr>
      <w:r w:rsidRPr="00B4451A">
        <w:rPr>
          <w:b/>
          <w:bCs/>
        </w:rPr>
        <w:t>ĮGYVENDINIMO ANALIZĖ</w:t>
      </w:r>
    </w:p>
    <w:p w14:paraId="392B0BDE" w14:textId="77777777" w:rsidR="00BC7221" w:rsidRPr="00B4451A" w:rsidRDefault="00BC7221" w:rsidP="00BC7221">
      <w:pPr>
        <w:ind w:firstLine="1296"/>
        <w:jc w:val="both"/>
      </w:pPr>
    </w:p>
    <w:p w14:paraId="437303DD" w14:textId="77777777" w:rsidR="00BC7221" w:rsidRPr="00B4451A" w:rsidRDefault="00BC7221" w:rsidP="00BC7221">
      <w:pPr>
        <w:ind w:firstLine="1296"/>
        <w:jc w:val="both"/>
      </w:pPr>
      <w:r>
        <w:t>G</w:t>
      </w:r>
      <w:r w:rsidRPr="00B4451A">
        <w:t>imnazijos 2018-2020 metų strateginiame plane buvo numatyti prioritetai:</w:t>
      </w:r>
    </w:p>
    <w:p w14:paraId="2E680250" w14:textId="77777777" w:rsidR="00BC7221" w:rsidRPr="00B4451A" w:rsidRDefault="00BC7221" w:rsidP="00BC7221">
      <w:pPr>
        <w:pStyle w:val="Sraopastraipa"/>
        <w:numPr>
          <w:ilvl w:val="0"/>
          <w:numId w:val="28"/>
        </w:numPr>
        <w:jc w:val="both"/>
      </w:pPr>
      <w:r w:rsidRPr="00B4451A">
        <w:t xml:space="preserve">siekti kiekvieno mokinio asmeninės pažangos, skatinti kiekvieno mokinio asmeninę </w:t>
      </w:r>
      <w:proofErr w:type="spellStart"/>
      <w:r w:rsidRPr="00B4451A">
        <w:t>ūgt</w:t>
      </w:r>
      <w:r>
        <w:t>į</w:t>
      </w:r>
      <w:proofErr w:type="spellEnd"/>
      <w:r w:rsidRPr="00B4451A">
        <w:t>;</w:t>
      </w:r>
    </w:p>
    <w:p w14:paraId="672D8669" w14:textId="77777777" w:rsidR="00BC7221" w:rsidRPr="00B4451A" w:rsidRDefault="00BC7221" w:rsidP="00BC7221">
      <w:pPr>
        <w:pStyle w:val="Sraopastraipa"/>
        <w:numPr>
          <w:ilvl w:val="0"/>
          <w:numId w:val="28"/>
        </w:numPr>
        <w:jc w:val="both"/>
      </w:pPr>
      <w:r w:rsidRPr="00B4451A">
        <w:t>formuoti veiklią, saugią, draugišką, besimokančią ir bendradarbiaujančią gimnazijos bendruomenę.</w:t>
      </w:r>
    </w:p>
    <w:p w14:paraId="588A51B2" w14:textId="77777777" w:rsidR="00BC7221" w:rsidRPr="00B4451A" w:rsidRDefault="00BC7221" w:rsidP="00BC7221">
      <w:pPr>
        <w:ind w:firstLine="1296"/>
        <w:jc w:val="both"/>
      </w:pPr>
      <w:r w:rsidRPr="00B4451A">
        <w:t xml:space="preserve">Įgyvendinant pirmąjį tikslą, buvo siekiama užtikrinti kiekvieno mokinio individualios pažangos stebėjimą, teikti mokymosi ir švietimo pagalbą, buvo organizuojamos integracinės pamokos, pamokos kitoje aplinkoje, naudojamos IKT priemones, visi gimnazijos mokytojai </w:t>
      </w:r>
      <w:r w:rsidRPr="00B4451A">
        <w:lastRenderedPageBreak/>
        <w:t>tobulino pedagogines ir dalykines kompetencijas, dalyvavo seminaruose. Įgytas kompetencijas mokytojai naudojo pamokose bei kitoje veikloje su mokiniais. Atlikus gimnazijos veikos kokybės įsivertinimą, pasiekti mokytojų susitarimai dėl bendrai naudojamų metodų ir būdų skaitymo ir rašymo gebėjimams, kūrybiškumui ugdyti pamokų metu.  Gimnazijoje taikoma mokinių individualios pažangos matavimo sistema: kiekvienam mokiniui  sukurti dalykų individualios pažangos aplankai, kurie panaudojami individualiai mokinio pažangai reflektuoti. Kiekvienas klasės vadovas organizuoja individualius susitikimus su mokinių  tėvais. Pagrindinis susitikimų uždavinys - mokinio individualios pažangos analizė. Taikomos priemonės padeda gerinti situaciją: mokiniai pratinasi reflektuoti savo pasiekimus, daro išvadas, kaip jų konkreti veikla lemia jų pasiekimus. Ruošiantis, esant reikalui, organizuoti nuotolinį mokymą, gimnazija pasirinko Microsoft virtualiąją mokymosi aplinką</w:t>
      </w:r>
      <w:r w:rsidRPr="00B4451A">
        <w:rPr>
          <w:b/>
        </w:rPr>
        <w:t xml:space="preserve"> </w:t>
      </w:r>
      <w:r w:rsidRPr="00B4451A">
        <w:t>gimnazijos mokytojams buvo pravesti</w:t>
      </w:r>
      <w:r w:rsidRPr="00B4451A">
        <w:rPr>
          <w:rFonts w:eastAsia="Lucida Sans Unicode"/>
          <w:b/>
          <w:kern w:val="1"/>
        </w:rPr>
        <w:t xml:space="preserve"> </w:t>
      </w:r>
      <w:r w:rsidRPr="00B4451A">
        <w:rPr>
          <w:bCs/>
          <w:shd w:val="clear" w:color="auto" w:fill="FFFFFF"/>
        </w:rPr>
        <w:t>„Microsoft Office 365 ir Microsoft Teams mokymai“</w:t>
      </w:r>
      <w:r w:rsidRPr="00B4451A">
        <w:t xml:space="preserve">, įvykdyti virtualios aplinkos paruošimo ir įdiegimo darbai.  </w:t>
      </w:r>
    </w:p>
    <w:p w14:paraId="4D6CF48D" w14:textId="77777777" w:rsidR="00BC7221" w:rsidRPr="00B4451A" w:rsidRDefault="00BC7221" w:rsidP="00BC7221">
      <w:pPr>
        <w:ind w:firstLine="1296"/>
        <w:jc w:val="both"/>
      </w:pPr>
      <w:r w:rsidRPr="00B4451A">
        <w:t xml:space="preserve">Įgyvendinant antrą strateginį tikslą, kiekvienoje metodinėje grupėje susitarta dėl mokytojų bendradarbiavimo, pasidalijimo patirtimi organizavimo ir vykdymo. Visi grupės nariai planuoja pasidalijimo patirtimi veiklą ir atsiskaito už realiai vykdytą veiklą metodinės grupės nariams. Buvo organizuotos metodinės dienos. Mokytojai remdamiesi savo pamokų pavyzdžiais (įskaitant ir  pamokas, vykusias  kitoje aplinkoje), mokinių pažangos ir pasiekimų analize, dalijosi patirtimi, mokymosi medžiaga su kolegomis.  Ugdant mokinių vertybines nuostatas ir bendrąsias kompetencijas, gimnazijoje vykdomas socialinių emocinių kompetencijų ugdymas, prevencijos, sveikatingumo,  karjeros planavimo veiklos. Kiekvienas mokinys dalyvauja socialinių emocinių kompetencijų ugdančioje ilgalaikėje prevencinėje programoje. Nuo 2018 m. rugsėjo 1 d. vykdomas programų ,,Laikas kartu“ ir ,,Paauglystės kryžkelės" įgyvendinimas ikimokyklinio ir priešmokyklinio ugdymo, 1-8 klasių mokiniams. Nuo 2019 m. gimnazijos mokytojai dalyvavo LIONS QUEST mokymuose gimnazinių klasių mokiniams skirtoje programoje ,,Raktai į sėkmę“. Nuo 2019 metų  rugsėjo 1 d. gimnazijoje įgyvendinama ši programa. Klasių vadovų teigimu, auga mokinių pasitikėjimo savimi jausmas, mokiniai noriai bendradarbiauja, vykdo projektus. </w:t>
      </w:r>
    </w:p>
    <w:p w14:paraId="67EEABB9" w14:textId="77777777" w:rsidR="00BC7221" w:rsidRPr="00B4451A" w:rsidRDefault="00BC7221" w:rsidP="00BC7221">
      <w:pPr>
        <w:jc w:val="both"/>
      </w:pPr>
    </w:p>
    <w:p w14:paraId="4A3EC4A1" w14:textId="77777777" w:rsidR="00BC7221" w:rsidRDefault="00BC7221" w:rsidP="00BC7221">
      <w:pPr>
        <w:jc w:val="center"/>
        <w:rPr>
          <w:b/>
        </w:rPr>
      </w:pPr>
      <w:r w:rsidRPr="00B4451A">
        <w:rPr>
          <w:b/>
        </w:rPr>
        <w:t>V</w:t>
      </w:r>
      <w:r>
        <w:rPr>
          <w:b/>
        </w:rPr>
        <w:t xml:space="preserve"> SKYRIUS</w:t>
      </w:r>
    </w:p>
    <w:p w14:paraId="650A27F5" w14:textId="77777777" w:rsidR="00BC7221" w:rsidRDefault="00BC7221" w:rsidP="00BC7221">
      <w:pPr>
        <w:jc w:val="center"/>
        <w:rPr>
          <w:b/>
          <w:bCs/>
        </w:rPr>
      </w:pPr>
      <w:r w:rsidRPr="00B4451A">
        <w:rPr>
          <w:b/>
          <w:bCs/>
        </w:rPr>
        <w:t>GIMNAZIJOS SSGG ANALIZĖ</w:t>
      </w:r>
    </w:p>
    <w:p w14:paraId="51ABC92E" w14:textId="77777777" w:rsidR="00BC7221" w:rsidRPr="00B4451A" w:rsidRDefault="00BC7221" w:rsidP="00BC7221">
      <w:pPr>
        <w:jc w:val="center"/>
        <w:rPr>
          <w:b/>
          <w:bCs/>
        </w:rPr>
      </w:pPr>
    </w:p>
    <w:tbl>
      <w:tblPr>
        <w:tblStyle w:val="Lentelstinklelis"/>
        <w:tblW w:w="0" w:type="auto"/>
        <w:tblLook w:val="04A0" w:firstRow="1" w:lastRow="0" w:firstColumn="1" w:lastColumn="0" w:noHBand="0" w:noVBand="1"/>
      </w:tblPr>
      <w:tblGrid>
        <w:gridCol w:w="4786"/>
        <w:gridCol w:w="4784"/>
      </w:tblGrid>
      <w:tr w:rsidR="00BC7221" w:rsidRPr="00B4451A" w14:paraId="57606AE9" w14:textId="77777777" w:rsidTr="00431F54">
        <w:tc>
          <w:tcPr>
            <w:tcW w:w="4786" w:type="dxa"/>
          </w:tcPr>
          <w:p w14:paraId="4651C81F" w14:textId="77777777" w:rsidR="00BC7221" w:rsidRPr="00B4451A" w:rsidRDefault="00BC7221" w:rsidP="00431F54">
            <w:pPr>
              <w:jc w:val="both"/>
              <w:rPr>
                <w:b/>
              </w:rPr>
            </w:pPr>
            <w:r w:rsidRPr="00B4451A">
              <w:rPr>
                <w:b/>
              </w:rPr>
              <w:t>Stipriosios pusės</w:t>
            </w:r>
          </w:p>
        </w:tc>
        <w:tc>
          <w:tcPr>
            <w:tcW w:w="4784" w:type="dxa"/>
          </w:tcPr>
          <w:p w14:paraId="4A772201" w14:textId="77777777" w:rsidR="00BC7221" w:rsidRPr="00B4451A" w:rsidRDefault="00BC7221" w:rsidP="00431F54">
            <w:pPr>
              <w:jc w:val="both"/>
              <w:rPr>
                <w:b/>
              </w:rPr>
            </w:pPr>
            <w:r w:rsidRPr="00B4451A">
              <w:rPr>
                <w:b/>
              </w:rPr>
              <w:t>Silpnosios pusės</w:t>
            </w:r>
          </w:p>
        </w:tc>
      </w:tr>
      <w:tr w:rsidR="00BC7221" w:rsidRPr="00B4451A" w14:paraId="482DC314" w14:textId="77777777" w:rsidTr="00431F54">
        <w:tc>
          <w:tcPr>
            <w:tcW w:w="4786" w:type="dxa"/>
          </w:tcPr>
          <w:p w14:paraId="28F251B9" w14:textId="77777777" w:rsidR="00BC7221" w:rsidRPr="00B4451A" w:rsidRDefault="00BC7221" w:rsidP="00431F54">
            <w:r w:rsidRPr="00B4451A">
              <w:t>1. Gimnazijoje dirba patyrę ir kvalifikuoti  mokytojai.</w:t>
            </w:r>
          </w:p>
          <w:p w14:paraId="73360151" w14:textId="77777777" w:rsidR="00BC7221" w:rsidRPr="00B4451A" w:rsidRDefault="00BC7221" w:rsidP="00431F54">
            <w:r w:rsidRPr="00B4451A">
              <w:t>2.</w:t>
            </w:r>
            <w:r>
              <w:t xml:space="preserve"> </w:t>
            </w:r>
            <w:r w:rsidRPr="00B4451A">
              <w:t>Tenkinami mokinių ugdymosi poreikiai</w:t>
            </w:r>
          </w:p>
          <w:p w14:paraId="79DD7BD4" w14:textId="77777777" w:rsidR="00BC7221" w:rsidRPr="00B4451A" w:rsidRDefault="00BC7221" w:rsidP="00431F54">
            <w:r w:rsidRPr="00B4451A">
              <w:t>(neformalus ugdymas, darbas su sunkumų turinčiais mokiniais, mokytojų konsultacijos, mokytojo padėjėjo pagalba).</w:t>
            </w:r>
          </w:p>
          <w:p w14:paraId="40E47A83" w14:textId="77777777" w:rsidR="00BC7221" w:rsidRPr="00B4451A" w:rsidRDefault="00BC7221" w:rsidP="00431F54">
            <w:r w:rsidRPr="00B4451A">
              <w:t>3. Demokratiškai priimami sprendimai gimnazijos veiklos klausimais.</w:t>
            </w:r>
          </w:p>
          <w:p w14:paraId="183CCF3B" w14:textId="77777777" w:rsidR="00BC7221" w:rsidRPr="00B4451A" w:rsidRDefault="00BC7221" w:rsidP="00431F54">
            <w:pPr>
              <w:rPr>
                <w:color w:val="FF0000"/>
              </w:rPr>
            </w:pPr>
            <w:r w:rsidRPr="00B4451A">
              <w:t>4. Gimnazija turi Higienos pasą bendrojo lavinimo ir ikimokyklinio ugdymo veiklai organizuoti. Nuolat kuriama jauki gimnazijos aplinka, įrengta universali sporto aikštelė, atnaujinta gimnazijos sporto salė, gimnazijos pastatas renovuotas.</w:t>
            </w:r>
          </w:p>
          <w:p w14:paraId="6FE6C387" w14:textId="77777777" w:rsidR="00BC7221" w:rsidRPr="00B4451A" w:rsidRDefault="00BC7221" w:rsidP="00431F54">
            <w:pPr>
              <w:rPr>
                <w:color w:val="FF0000"/>
              </w:rPr>
            </w:pPr>
            <w:r w:rsidRPr="00B4451A">
              <w:t>5. Racionaliai naudojami finansiniai ištekliai, sukaupta gera materialinė bazė, visos mokytojų darbo vietos yra kompiuterizuotos, yra prieiga prie interneto, sukauptos planšetinių kompiuterių atsargos, kuriuos, reikalui esant,  galima panaudoti nuotoliniam mokymui.</w:t>
            </w:r>
          </w:p>
          <w:p w14:paraId="02E7FB9F" w14:textId="77777777" w:rsidR="00BC7221" w:rsidRDefault="00BC7221" w:rsidP="00431F54">
            <w:pPr>
              <w:jc w:val="both"/>
            </w:pPr>
            <w:r w:rsidRPr="00B4451A">
              <w:t xml:space="preserve">6. Gimnazijai skirtas geltonasis autobusas, užtikrintas mokinių  pavėžėjimas.  </w:t>
            </w:r>
          </w:p>
          <w:p w14:paraId="18ACB3B1" w14:textId="77777777" w:rsidR="00BC7221" w:rsidRPr="00B4451A" w:rsidRDefault="00BC7221" w:rsidP="00431F54">
            <w:pPr>
              <w:jc w:val="both"/>
            </w:pPr>
          </w:p>
        </w:tc>
        <w:tc>
          <w:tcPr>
            <w:tcW w:w="4784" w:type="dxa"/>
          </w:tcPr>
          <w:p w14:paraId="3476583C" w14:textId="77777777" w:rsidR="00BC7221" w:rsidRPr="00B4451A" w:rsidRDefault="00BC7221" w:rsidP="00431F54">
            <w:pPr>
              <w:rPr>
                <w:shd w:val="clear" w:color="auto" w:fill="FFFFFF"/>
              </w:rPr>
            </w:pPr>
            <w:r w:rsidRPr="00B4451A">
              <w:t>1. Nepakankama dalies mokinių mokymosi motyvacija, atsakomybės ir savarankiškumo stoka.</w:t>
            </w:r>
            <w:r w:rsidRPr="00B4451A">
              <w:rPr>
                <w:shd w:val="clear" w:color="auto" w:fill="FFFFFF"/>
              </w:rPr>
              <w:t xml:space="preserve"> Silpni gimnazijos Nacionalinio mokinių pasiekimų patikrinimų, PUPP rezultatai.</w:t>
            </w:r>
          </w:p>
          <w:p w14:paraId="3B23B27D" w14:textId="77777777" w:rsidR="00BC7221" w:rsidRPr="00B4451A" w:rsidRDefault="00BC7221" w:rsidP="00431F54">
            <w:r w:rsidRPr="00B4451A">
              <w:t>2. Nepakankamai efektyvus bendradarbiavimas su tėvais.</w:t>
            </w:r>
          </w:p>
          <w:p w14:paraId="63834431" w14:textId="77777777" w:rsidR="00BC7221" w:rsidRPr="00B4451A" w:rsidRDefault="00BC7221" w:rsidP="00431F54">
            <w:r w:rsidRPr="00B4451A">
              <w:t>3.</w:t>
            </w:r>
            <w:r>
              <w:t xml:space="preserve"> </w:t>
            </w:r>
            <w:r w:rsidRPr="00B4451A">
              <w:t>Sunkiai sprendžiamos mokinių elgesio problemos.</w:t>
            </w:r>
          </w:p>
          <w:p w14:paraId="3DDC0363" w14:textId="77777777" w:rsidR="00BC7221" w:rsidRPr="00B4451A" w:rsidRDefault="00BC7221" w:rsidP="00431F54">
            <w:pPr>
              <w:rPr>
                <w:sz w:val="23"/>
                <w:szCs w:val="23"/>
              </w:rPr>
            </w:pPr>
            <w:r w:rsidRPr="00B4451A">
              <w:rPr>
                <w:sz w:val="23"/>
                <w:szCs w:val="23"/>
              </w:rPr>
              <w:t xml:space="preserve">4. Nepakankamos mokytojų darbo su specialiųjų poreikių mokiniais kompetencijos, didelės asmeninės mokytojų sąnaudos mokymo medžiagai darbui su specialiųjų poreikių mokiniais parengti. </w:t>
            </w:r>
          </w:p>
          <w:p w14:paraId="3C7AC2E8" w14:textId="77777777" w:rsidR="00BC7221" w:rsidRPr="00B4451A" w:rsidRDefault="00BC7221" w:rsidP="00431F54">
            <w:pPr>
              <w:rPr>
                <w:sz w:val="23"/>
                <w:szCs w:val="23"/>
              </w:rPr>
            </w:pPr>
            <w:r w:rsidRPr="00B4451A">
              <w:rPr>
                <w:sz w:val="23"/>
                <w:szCs w:val="23"/>
              </w:rPr>
              <w:t>5. Trūksta švietimo pagalbos specialistų: logopedo, psichologo. Didelis gimnazijos atstumas nuo rajono centro, kur mokiniams galėtų būti teikiama švietimo pagalbos specialistų pagalbą PPT</w:t>
            </w:r>
            <w:r>
              <w:rPr>
                <w:sz w:val="23"/>
                <w:szCs w:val="23"/>
              </w:rPr>
              <w:t>. S</w:t>
            </w:r>
            <w:r w:rsidRPr="00B4451A">
              <w:rPr>
                <w:sz w:val="23"/>
                <w:szCs w:val="23"/>
              </w:rPr>
              <w:t>oc. remtinos šeimos neišgali savo vaikų sistemingai vežti pas švietimo pagalbos specialistus.</w:t>
            </w:r>
          </w:p>
          <w:p w14:paraId="4C94253B" w14:textId="77777777" w:rsidR="00BC7221" w:rsidRPr="00B4451A" w:rsidRDefault="00BC7221" w:rsidP="00431F54">
            <w:pPr>
              <w:rPr>
                <w:b/>
              </w:rPr>
            </w:pPr>
            <w:r w:rsidRPr="00B4451A">
              <w:rPr>
                <w:shd w:val="clear" w:color="auto" w:fill="FFFFFF"/>
              </w:rPr>
              <w:t xml:space="preserve">6. </w:t>
            </w:r>
            <w:r w:rsidRPr="00F14DFC">
              <w:rPr>
                <w:shd w:val="clear" w:color="auto" w:fill="FFFFFF"/>
              </w:rPr>
              <w:t>Mažėjantis mokinių skaičius.</w:t>
            </w:r>
          </w:p>
          <w:p w14:paraId="6A65384D" w14:textId="77777777" w:rsidR="00BC7221" w:rsidRPr="00B4451A" w:rsidRDefault="00BC7221" w:rsidP="00431F54">
            <w:pPr>
              <w:jc w:val="both"/>
            </w:pPr>
          </w:p>
        </w:tc>
      </w:tr>
      <w:tr w:rsidR="00BC7221" w:rsidRPr="00B4451A" w14:paraId="4626CA55" w14:textId="77777777" w:rsidTr="00431F54">
        <w:tc>
          <w:tcPr>
            <w:tcW w:w="4786" w:type="dxa"/>
          </w:tcPr>
          <w:p w14:paraId="1EA1BFB1" w14:textId="77777777" w:rsidR="00BC7221" w:rsidRPr="00B4451A" w:rsidRDefault="00BC7221" w:rsidP="00431F54">
            <w:pPr>
              <w:jc w:val="both"/>
              <w:rPr>
                <w:b/>
              </w:rPr>
            </w:pPr>
            <w:r w:rsidRPr="00B4451A">
              <w:rPr>
                <w:b/>
              </w:rPr>
              <w:lastRenderedPageBreak/>
              <w:t>Galimybės</w:t>
            </w:r>
          </w:p>
        </w:tc>
        <w:tc>
          <w:tcPr>
            <w:tcW w:w="4784" w:type="dxa"/>
          </w:tcPr>
          <w:p w14:paraId="3E43B295" w14:textId="77777777" w:rsidR="00BC7221" w:rsidRPr="00B4451A" w:rsidRDefault="00BC7221" w:rsidP="00431F54">
            <w:pPr>
              <w:jc w:val="both"/>
              <w:rPr>
                <w:b/>
              </w:rPr>
            </w:pPr>
            <w:r w:rsidRPr="00B4451A">
              <w:rPr>
                <w:b/>
              </w:rPr>
              <w:t>Grėsmės</w:t>
            </w:r>
          </w:p>
        </w:tc>
      </w:tr>
      <w:tr w:rsidR="00BC7221" w:rsidRPr="00B4451A" w14:paraId="2653E04F" w14:textId="77777777" w:rsidTr="00431F54">
        <w:tc>
          <w:tcPr>
            <w:tcW w:w="4786" w:type="dxa"/>
          </w:tcPr>
          <w:p w14:paraId="592CEE4D" w14:textId="77777777" w:rsidR="00BC7221" w:rsidRPr="00B4451A" w:rsidRDefault="00BC7221" w:rsidP="00431F54">
            <w:pPr>
              <w:rPr>
                <w:sz w:val="23"/>
                <w:szCs w:val="23"/>
              </w:rPr>
            </w:pPr>
            <w:r w:rsidRPr="00B4451A">
              <w:t>1. Mokytojų kvalifikacijos kėlimas kursuose, mokymuose.</w:t>
            </w:r>
            <w:r w:rsidRPr="00B4451A">
              <w:rPr>
                <w:sz w:val="23"/>
                <w:szCs w:val="23"/>
              </w:rPr>
              <w:t xml:space="preserve"> Mokytojų, mokytojo padėjėjo darbo su specialiųjų poreikių mokiniais kompetencijos tobulinimas.</w:t>
            </w:r>
          </w:p>
          <w:p w14:paraId="2BBEEE7E" w14:textId="77777777" w:rsidR="00BC7221" w:rsidRPr="00B4451A" w:rsidRDefault="00BC7221" w:rsidP="00431F54">
            <w:r w:rsidRPr="00B4451A">
              <w:t>2.</w:t>
            </w:r>
            <w:r w:rsidRPr="00B4451A">
              <w:rPr>
                <w:sz w:val="23"/>
                <w:szCs w:val="23"/>
              </w:rPr>
              <w:t xml:space="preserve"> Ugdymo turinio</w:t>
            </w:r>
            <w:r w:rsidRPr="00B4451A">
              <w:t xml:space="preserve"> </w:t>
            </w:r>
            <w:r w:rsidRPr="00B4451A">
              <w:rPr>
                <w:sz w:val="23"/>
                <w:szCs w:val="23"/>
              </w:rPr>
              <w:t xml:space="preserve">individualizavimas, diferencijavimas, pasitelkiant kuo įvairesnius mokymo būdus, formas, stilius, edukacines aplinkas, </w:t>
            </w:r>
            <w:r w:rsidRPr="00B4451A">
              <w:t>Microsoft virtualiosios mokymosi aplinkos panaudojimas.</w:t>
            </w:r>
          </w:p>
          <w:p w14:paraId="56D02E8A" w14:textId="77777777" w:rsidR="00BC7221" w:rsidRPr="00B4451A" w:rsidRDefault="00BC7221" w:rsidP="00431F54">
            <w:r w:rsidRPr="00B4451A">
              <w:t>3. Įvairių mokomųjų dalykų mokytojų bendradarbiavimo, siekiant individualios mokinių mokymosi pažangos, stiprinimas.</w:t>
            </w:r>
          </w:p>
          <w:p w14:paraId="1FC874A1" w14:textId="0540714E" w:rsidR="00BC7221" w:rsidRPr="001E6D35" w:rsidRDefault="00BC7221" w:rsidP="001E6D35">
            <w:pPr>
              <w:rPr>
                <w:sz w:val="23"/>
                <w:szCs w:val="23"/>
              </w:rPr>
            </w:pPr>
            <w:r w:rsidRPr="00B4451A">
              <w:rPr>
                <w:sz w:val="23"/>
                <w:szCs w:val="23"/>
              </w:rPr>
              <w:t xml:space="preserve">4. Visų bendruomenės narių (mokinių, tėvų, mokytojų) bendradarbiavimo gerinimas, atvirumas dialogui, susitarimams. </w:t>
            </w:r>
          </w:p>
        </w:tc>
        <w:tc>
          <w:tcPr>
            <w:tcW w:w="4784" w:type="dxa"/>
          </w:tcPr>
          <w:p w14:paraId="682F035A" w14:textId="77777777" w:rsidR="00BC7221" w:rsidRPr="005C5116" w:rsidRDefault="00BC7221" w:rsidP="00431F54">
            <w:pPr>
              <w:jc w:val="both"/>
            </w:pPr>
            <w:r w:rsidRPr="00B4451A">
              <w:t>1.</w:t>
            </w:r>
            <w:r>
              <w:t xml:space="preserve"> </w:t>
            </w:r>
            <w:r w:rsidRPr="005C5116">
              <w:t>Mažėjant mokinių skaičiui, mažės mokytojų darbo krūvis.</w:t>
            </w:r>
          </w:p>
          <w:p w14:paraId="6EA07CBE" w14:textId="77777777" w:rsidR="00BC7221" w:rsidRPr="00B4451A" w:rsidRDefault="00BC7221" w:rsidP="00431F54">
            <w:pPr>
              <w:jc w:val="both"/>
            </w:pPr>
            <w:r w:rsidRPr="00B4451A">
              <w:t>2.</w:t>
            </w:r>
            <w:r>
              <w:t xml:space="preserve"> </w:t>
            </w:r>
            <w:r w:rsidRPr="00B4451A">
              <w:t>Socialinės problemos: daugėja mokinių, turinčių elgesio problemų.</w:t>
            </w:r>
          </w:p>
          <w:p w14:paraId="1DDE7831" w14:textId="77777777" w:rsidR="00BC7221" w:rsidRPr="00B4451A" w:rsidRDefault="00BC7221" w:rsidP="00431F54">
            <w:pPr>
              <w:jc w:val="both"/>
              <w:rPr>
                <w:sz w:val="23"/>
                <w:szCs w:val="23"/>
              </w:rPr>
            </w:pPr>
            <w:r w:rsidRPr="00B4451A">
              <w:rPr>
                <w:sz w:val="23"/>
                <w:szCs w:val="23"/>
              </w:rPr>
              <w:t xml:space="preserve">3. Esant pakankamai dideliam skaičiui mokinių, turinčių specialiųjų ugdymosi poreikių, gali blogėti ugdymo kokybė dėl švietimo pagalbos specialistų trūkumo ir mokytojų dalykininkų nepakankamos patirties ir pasirengimo dirbti tokioje aplinkoje. </w:t>
            </w:r>
          </w:p>
          <w:p w14:paraId="7AB5AA51" w14:textId="77777777" w:rsidR="00BC7221" w:rsidRPr="00B4451A" w:rsidRDefault="00BC7221" w:rsidP="00431F54">
            <w:pPr>
              <w:jc w:val="both"/>
            </w:pPr>
            <w:r w:rsidRPr="00B4451A">
              <w:t>4.</w:t>
            </w:r>
            <w:r>
              <w:t xml:space="preserve"> </w:t>
            </w:r>
            <w:r w:rsidRPr="00B4451A">
              <w:t>Mažėjantis  tėvų  bendradarbiavimo  su  gimnazija  rezultatyvumas.</w:t>
            </w:r>
          </w:p>
        </w:tc>
      </w:tr>
    </w:tbl>
    <w:p w14:paraId="7A91D94F" w14:textId="484A9306" w:rsidR="00BC7221" w:rsidRDefault="00BC7221" w:rsidP="00BC7221">
      <w:pPr>
        <w:jc w:val="both"/>
        <w:rPr>
          <w:color w:val="000000"/>
        </w:rPr>
      </w:pPr>
    </w:p>
    <w:p w14:paraId="6FF73999" w14:textId="77777777" w:rsidR="00BC7221" w:rsidRPr="00B4451A" w:rsidRDefault="00BC7221" w:rsidP="00BC7221">
      <w:pPr>
        <w:jc w:val="both"/>
        <w:rPr>
          <w:color w:val="000000"/>
        </w:rPr>
      </w:pPr>
    </w:p>
    <w:p w14:paraId="06BF4180" w14:textId="77777777" w:rsidR="00BC7221" w:rsidRPr="00892EFC" w:rsidRDefault="00BC7221" w:rsidP="00BC7221">
      <w:pPr>
        <w:jc w:val="center"/>
        <w:rPr>
          <w:b/>
          <w:bCs/>
          <w:color w:val="000000"/>
        </w:rPr>
      </w:pPr>
      <w:r w:rsidRPr="00892EFC">
        <w:rPr>
          <w:b/>
          <w:bCs/>
          <w:color w:val="000000"/>
        </w:rPr>
        <w:t>VI SKYRIUS</w:t>
      </w:r>
    </w:p>
    <w:p w14:paraId="724092AE" w14:textId="77777777" w:rsidR="00BC7221" w:rsidRPr="00892EFC" w:rsidRDefault="00BC7221" w:rsidP="00BC7221">
      <w:pPr>
        <w:jc w:val="center"/>
        <w:rPr>
          <w:color w:val="000000"/>
        </w:rPr>
      </w:pPr>
      <w:r w:rsidRPr="00892EFC">
        <w:rPr>
          <w:b/>
          <w:bCs/>
          <w:color w:val="000000"/>
        </w:rPr>
        <w:t xml:space="preserve">GIMNAZIJOS 2021 -2023 METŲ STRATEGIJA </w:t>
      </w:r>
    </w:p>
    <w:p w14:paraId="32480C7B" w14:textId="77777777" w:rsidR="00BC7221" w:rsidRPr="00B4451A" w:rsidRDefault="00BC7221" w:rsidP="00BC7221">
      <w:pPr>
        <w:jc w:val="both"/>
        <w:rPr>
          <w:b/>
        </w:rPr>
      </w:pPr>
    </w:p>
    <w:p w14:paraId="11139A7C" w14:textId="77777777" w:rsidR="00BC7221" w:rsidRPr="00B4451A" w:rsidRDefault="00BC7221" w:rsidP="00BC7221">
      <w:pPr>
        <w:jc w:val="both"/>
        <w:rPr>
          <w:b/>
        </w:rPr>
      </w:pPr>
      <w:r w:rsidRPr="00B4451A">
        <w:rPr>
          <w:b/>
        </w:rPr>
        <w:t xml:space="preserve">Misija </w:t>
      </w:r>
    </w:p>
    <w:p w14:paraId="381A4BAF" w14:textId="77777777" w:rsidR="00BC7221" w:rsidRPr="00B4451A" w:rsidRDefault="00BC7221" w:rsidP="00BC7221">
      <w:pPr>
        <w:ind w:firstLine="1296"/>
        <w:jc w:val="both"/>
      </w:pPr>
      <w:r w:rsidRPr="00B4451A">
        <w:t>Gimnazija teikia kokybišką ikimokyklinį, priešmokyklinį, pradinį, pagrindinį ir vidurinį ugdymą, kuria vaiko gerovę, užtikrina saugią mokymo (-si) aplinką.</w:t>
      </w:r>
    </w:p>
    <w:p w14:paraId="63D63ABC" w14:textId="77777777" w:rsidR="00BC7221" w:rsidRPr="00B4451A" w:rsidRDefault="00BC7221" w:rsidP="00BC7221">
      <w:pPr>
        <w:jc w:val="both"/>
        <w:rPr>
          <w:b/>
        </w:rPr>
      </w:pPr>
    </w:p>
    <w:p w14:paraId="2C98270C" w14:textId="77777777" w:rsidR="00BC7221" w:rsidRPr="00B4451A" w:rsidRDefault="00BC7221" w:rsidP="00BC7221">
      <w:pPr>
        <w:jc w:val="both"/>
        <w:rPr>
          <w:b/>
        </w:rPr>
      </w:pPr>
      <w:r w:rsidRPr="00B4451A">
        <w:rPr>
          <w:b/>
        </w:rPr>
        <w:t xml:space="preserve">Vizija </w:t>
      </w:r>
    </w:p>
    <w:p w14:paraId="641ECEA6" w14:textId="77777777" w:rsidR="00BC7221" w:rsidRPr="00B4451A" w:rsidRDefault="00BC7221" w:rsidP="00BC7221">
      <w:pPr>
        <w:ind w:firstLine="1296"/>
        <w:jc w:val="both"/>
      </w:pPr>
      <w:r w:rsidRPr="00B4451A">
        <w:t>Dieveniškių Adomo Mickevičiaus gimnazija - grindžianti savo veiklą bendražmogiškomis vertybėmis, nuolat besimokanti, ugdanti savarankišką, kritiškai mąstantį žmogų.</w:t>
      </w:r>
    </w:p>
    <w:p w14:paraId="0CEAA79A" w14:textId="77777777" w:rsidR="00BC7221" w:rsidRPr="00B4451A" w:rsidRDefault="00BC7221" w:rsidP="00BC7221">
      <w:pPr>
        <w:jc w:val="both"/>
        <w:rPr>
          <w:b/>
          <w:color w:val="333399"/>
        </w:rPr>
      </w:pPr>
    </w:p>
    <w:p w14:paraId="212C64A3" w14:textId="77777777" w:rsidR="00BC7221" w:rsidRPr="00B4451A" w:rsidRDefault="00BC7221" w:rsidP="00BC7221">
      <w:pPr>
        <w:jc w:val="both"/>
        <w:rPr>
          <w:b/>
        </w:rPr>
      </w:pPr>
      <w:r w:rsidRPr="00B4451A">
        <w:rPr>
          <w:b/>
        </w:rPr>
        <w:t>Vertybės</w:t>
      </w:r>
    </w:p>
    <w:p w14:paraId="3F1D82B4" w14:textId="77777777" w:rsidR="00BC7221" w:rsidRPr="00B4451A" w:rsidRDefault="00BC7221" w:rsidP="00BC7221">
      <w:pPr>
        <w:ind w:firstLine="1296"/>
        <w:jc w:val="both"/>
        <w:rPr>
          <w:color w:val="000000"/>
        </w:rPr>
      </w:pPr>
      <w:r w:rsidRPr="00B4451A">
        <w:rPr>
          <w:color w:val="000000"/>
        </w:rPr>
        <w:t xml:space="preserve">Pagarba visiems ir kiekvienam. </w:t>
      </w:r>
    </w:p>
    <w:p w14:paraId="6A2C03C9" w14:textId="77777777" w:rsidR="00BC7221" w:rsidRPr="00B4451A" w:rsidRDefault="00BC7221" w:rsidP="00BC7221">
      <w:pPr>
        <w:ind w:firstLine="1296"/>
        <w:jc w:val="both"/>
        <w:rPr>
          <w:color w:val="000000"/>
        </w:rPr>
      </w:pPr>
      <w:r w:rsidRPr="00B4451A">
        <w:rPr>
          <w:color w:val="000000"/>
        </w:rPr>
        <w:t xml:space="preserve">Atsakomybė ir pareigingumas. </w:t>
      </w:r>
    </w:p>
    <w:p w14:paraId="359A3267" w14:textId="77777777" w:rsidR="00BC7221" w:rsidRPr="00B4451A" w:rsidRDefault="00BC7221" w:rsidP="00BC7221">
      <w:pPr>
        <w:ind w:firstLine="1296"/>
        <w:jc w:val="both"/>
        <w:rPr>
          <w:b/>
        </w:rPr>
      </w:pPr>
      <w:r w:rsidRPr="00B4451A">
        <w:rPr>
          <w:color w:val="000000"/>
        </w:rPr>
        <w:t>Asmeninės pažangos siekis.</w:t>
      </w:r>
    </w:p>
    <w:p w14:paraId="778C60F9" w14:textId="77777777" w:rsidR="00BC7221" w:rsidRPr="00B4451A" w:rsidRDefault="00BC7221" w:rsidP="00BC7221">
      <w:pPr>
        <w:jc w:val="both"/>
      </w:pPr>
    </w:p>
    <w:p w14:paraId="5F711C34" w14:textId="77777777" w:rsidR="00BC7221" w:rsidRPr="00B4451A" w:rsidRDefault="00BC7221" w:rsidP="00BC7221">
      <w:pPr>
        <w:jc w:val="both"/>
        <w:rPr>
          <w:b/>
        </w:rPr>
      </w:pPr>
      <w:r w:rsidRPr="00B4451A">
        <w:rPr>
          <w:b/>
        </w:rPr>
        <w:t>Filosofija</w:t>
      </w:r>
    </w:p>
    <w:p w14:paraId="1153D886" w14:textId="77777777" w:rsidR="00BC7221" w:rsidRPr="00B4451A" w:rsidRDefault="00BC7221" w:rsidP="00BC7221">
      <w:pPr>
        <w:ind w:firstLine="1296"/>
        <w:jc w:val="both"/>
      </w:pPr>
      <w:r w:rsidRPr="00B4451A">
        <w:t>Šiandien reikia mokytis to, ką reikės pažinti rytoj, kad gebėtume gyventi poryt.</w:t>
      </w:r>
    </w:p>
    <w:p w14:paraId="40A275D6" w14:textId="77777777" w:rsidR="00BC7221" w:rsidRPr="00B4451A" w:rsidRDefault="00BC7221" w:rsidP="00BC7221">
      <w:pPr>
        <w:jc w:val="both"/>
        <w:rPr>
          <w:b/>
        </w:rPr>
      </w:pPr>
    </w:p>
    <w:p w14:paraId="00DD8355" w14:textId="77777777" w:rsidR="00BC7221" w:rsidRPr="00DA1798" w:rsidRDefault="00BC7221" w:rsidP="00BC7221">
      <w:pPr>
        <w:jc w:val="center"/>
        <w:rPr>
          <w:b/>
          <w:bCs/>
        </w:rPr>
      </w:pPr>
      <w:r w:rsidRPr="00DA1798">
        <w:rPr>
          <w:b/>
          <w:bCs/>
        </w:rPr>
        <w:t>VII SKYRIUS</w:t>
      </w:r>
    </w:p>
    <w:p w14:paraId="4D03FC57" w14:textId="77777777" w:rsidR="00BC7221" w:rsidRPr="00DA1798" w:rsidRDefault="00BC7221" w:rsidP="00BC7221">
      <w:pPr>
        <w:jc w:val="center"/>
        <w:rPr>
          <w:b/>
          <w:bCs/>
        </w:rPr>
      </w:pPr>
      <w:r w:rsidRPr="00DA1798">
        <w:rPr>
          <w:b/>
          <w:bCs/>
        </w:rPr>
        <w:t>GIMNAZIJOS STRATEGIJOS TIKSLAI IR UŽDAVINIAI</w:t>
      </w:r>
    </w:p>
    <w:p w14:paraId="2CF472BE" w14:textId="77777777" w:rsidR="00BC7221" w:rsidRPr="00B4451A" w:rsidRDefault="00BC7221" w:rsidP="00BC7221">
      <w:pPr>
        <w:jc w:val="both"/>
        <w:rPr>
          <w:b/>
          <w:bCs/>
          <w:sz w:val="23"/>
          <w:szCs w:val="23"/>
        </w:rPr>
      </w:pPr>
    </w:p>
    <w:p w14:paraId="38E2BFDC" w14:textId="77777777" w:rsidR="00BC7221" w:rsidRPr="00B4451A" w:rsidRDefault="00BC7221" w:rsidP="00BC7221">
      <w:pPr>
        <w:jc w:val="both"/>
      </w:pPr>
      <w:r w:rsidRPr="00B4451A">
        <w:t xml:space="preserve">1. Tikslas. Didinti ugdymo ir ugdymosi efektyvumą, siekiant kiekvieno mokinio pažangos. </w:t>
      </w:r>
    </w:p>
    <w:p w14:paraId="6DE736C8" w14:textId="77777777" w:rsidR="00BC7221" w:rsidRPr="00B4451A" w:rsidRDefault="00BC7221" w:rsidP="00BC7221">
      <w:pPr>
        <w:jc w:val="both"/>
      </w:pPr>
      <w:r w:rsidRPr="00B4451A">
        <w:t xml:space="preserve">1.1. Uždavinys. Tobulinti pamokos vadybą. </w:t>
      </w:r>
    </w:p>
    <w:p w14:paraId="5A2D8B05" w14:textId="77777777" w:rsidR="00BC7221" w:rsidRPr="00B4451A" w:rsidRDefault="00BC7221" w:rsidP="00BC7221">
      <w:pPr>
        <w:jc w:val="both"/>
      </w:pPr>
      <w:r w:rsidRPr="00B4451A">
        <w:t xml:space="preserve">1.2. Uždavinys. Tobulinti mokinių pasiekimų ir pažangos vertinimą ir įsivertinimą. </w:t>
      </w:r>
    </w:p>
    <w:p w14:paraId="203B1C1B" w14:textId="77777777" w:rsidR="00BC7221" w:rsidRPr="00B4451A" w:rsidRDefault="00BC7221" w:rsidP="00BC7221">
      <w:pPr>
        <w:jc w:val="both"/>
      </w:pPr>
      <w:r w:rsidRPr="00B4451A">
        <w:t xml:space="preserve">1.3. Uždavinys. Modernizuoti ir gerinti ugdymo(si) sąlygas. </w:t>
      </w:r>
    </w:p>
    <w:p w14:paraId="16B1F0C2" w14:textId="77777777" w:rsidR="00BC7221" w:rsidRPr="00B4451A" w:rsidRDefault="00BC7221" w:rsidP="00BC7221">
      <w:pPr>
        <w:jc w:val="both"/>
      </w:pPr>
    </w:p>
    <w:p w14:paraId="436DF7C0" w14:textId="77777777" w:rsidR="00BC7221" w:rsidRPr="00B4451A" w:rsidRDefault="00BC7221" w:rsidP="00BC7221">
      <w:pPr>
        <w:jc w:val="both"/>
        <w:rPr>
          <w:bCs/>
          <w:iCs/>
          <w:sz w:val="23"/>
          <w:szCs w:val="23"/>
        </w:rPr>
      </w:pPr>
      <w:r w:rsidRPr="00B4451A">
        <w:t>2.</w:t>
      </w:r>
      <w:r>
        <w:t xml:space="preserve"> </w:t>
      </w:r>
      <w:r w:rsidRPr="00B4451A">
        <w:t xml:space="preserve">Tikslas. </w:t>
      </w:r>
      <w:r w:rsidRPr="00B4451A">
        <w:rPr>
          <w:bCs/>
          <w:iCs/>
          <w:sz w:val="23"/>
          <w:szCs w:val="23"/>
        </w:rPr>
        <w:t xml:space="preserve"> Kurti teigiamą emocinį mikroklimatą gimnazijoje.</w:t>
      </w:r>
    </w:p>
    <w:p w14:paraId="6CC66035" w14:textId="77777777" w:rsidR="00BC7221" w:rsidRPr="00B4451A" w:rsidRDefault="00BC7221" w:rsidP="00BC7221">
      <w:pPr>
        <w:jc w:val="both"/>
      </w:pPr>
      <w:r w:rsidRPr="00B4451A">
        <w:t xml:space="preserve">2.1. Uždavinys. Kurti emociškai saugią ugdymo(si) aplinką. </w:t>
      </w:r>
    </w:p>
    <w:p w14:paraId="1165BAD5" w14:textId="77777777" w:rsidR="00BC7221" w:rsidRPr="00B4451A" w:rsidRDefault="00BC7221" w:rsidP="00BC7221">
      <w:pPr>
        <w:jc w:val="both"/>
      </w:pPr>
      <w:r w:rsidRPr="00B4451A">
        <w:t xml:space="preserve">2.2. Uždavinys. Tobulinti tėvų informavimą ir švietimą, bendradarbiavimo būdus ir formas. </w:t>
      </w:r>
    </w:p>
    <w:p w14:paraId="06BD2E50" w14:textId="338F58CD" w:rsidR="00BC7221" w:rsidRDefault="00BC7221" w:rsidP="00BC7221">
      <w:pPr>
        <w:jc w:val="both"/>
      </w:pPr>
    </w:p>
    <w:p w14:paraId="1D4E83F2" w14:textId="77777777" w:rsidR="00BC7221" w:rsidRPr="00B4451A" w:rsidRDefault="00BC7221" w:rsidP="00BC7221">
      <w:pPr>
        <w:jc w:val="both"/>
      </w:pPr>
    </w:p>
    <w:p w14:paraId="22A657A1" w14:textId="77777777" w:rsidR="00BC7221" w:rsidRDefault="00BC7221" w:rsidP="00BC7221">
      <w:pPr>
        <w:jc w:val="center"/>
        <w:rPr>
          <w:b/>
        </w:rPr>
      </w:pPr>
      <w:r w:rsidRPr="00B4451A">
        <w:rPr>
          <w:b/>
        </w:rPr>
        <w:t>VIII</w:t>
      </w:r>
      <w:r>
        <w:rPr>
          <w:b/>
        </w:rPr>
        <w:t xml:space="preserve"> SKYRIUS</w:t>
      </w:r>
    </w:p>
    <w:p w14:paraId="627C878A" w14:textId="77777777" w:rsidR="00BC7221" w:rsidRDefault="00BC7221" w:rsidP="00BC7221">
      <w:pPr>
        <w:jc w:val="center"/>
        <w:rPr>
          <w:b/>
        </w:rPr>
      </w:pPr>
      <w:r w:rsidRPr="00B4451A">
        <w:rPr>
          <w:b/>
        </w:rPr>
        <w:t>STRATEGIJOS REALIZAVIMO PRIEMONIŲ PLANAS</w:t>
      </w:r>
    </w:p>
    <w:p w14:paraId="14476414" w14:textId="77777777" w:rsidR="001E6D35" w:rsidRPr="00B4451A" w:rsidRDefault="001E6D35" w:rsidP="00BC7221">
      <w:pPr>
        <w:jc w:val="center"/>
        <w:rPr>
          <w:b/>
        </w:rPr>
      </w:pPr>
    </w:p>
    <w:p w14:paraId="5E68A0FB" w14:textId="77777777" w:rsidR="00BC7221" w:rsidRPr="00B4451A" w:rsidRDefault="00BC7221" w:rsidP="00BC7221">
      <w:pPr>
        <w:jc w:val="both"/>
      </w:pPr>
    </w:p>
    <w:tbl>
      <w:tblPr>
        <w:tblStyle w:val="Lentelstinklelis"/>
        <w:tblW w:w="9571" w:type="dxa"/>
        <w:tblLayout w:type="fixed"/>
        <w:tblLook w:val="04A0" w:firstRow="1" w:lastRow="0" w:firstColumn="1" w:lastColumn="0" w:noHBand="0" w:noVBand="1"/>
      </w:tblPr>
      <w:tblGrid>
        <w:gridCol w:w="2366"/>
        <w:gridCol w:w="1269"/>
        <w:gridCol w:w="159"/>
        <w:gridCol w:w="1417"/>
        <w:gridCol w:w="1383"/>
        <w:gridCol w:w="2977"/>
      </w:tblGrid>
      <w:tr w:rsidR="00BC7221" w:rsidRPr="00B4451A" w14:paraId="0AF90F73" w14:textId="77777777" w:rsidTr="00431F54">
        <w:tc>
          <w:tcPr>
            <w:tcW w:w="2366" w:type="dxa"/>
          </w:tcPr>
          <w:p w14:paraId="6EF4B3F1" w14:textId="77777777" w:rsidR="00BC7221" w:rsidRPr="00B4451A" w:rsidRDefault="00BC7221" w:rsidP="00431F54">
            <w:pPr>
              <w:jc w:val="both"/>
              <w:rPr>
                <w:b/>
              </w:rPr>
            </w:pPr>
            <w:r w:rsidRPr="00B4451A">
              <w:rPr>
                <w:b/>
              </w:rPr>
              <w:lastRenderedPageBreak/>
              <w:t>Priemonės</w:t>
            </w:r>
          </w:p>
        </w:tc>
        <w:tc>
          <w:tcPr>
            <w:tcW w:w="1269" w:type="dxa"/>
          </w:tcPr>
          <w:p w14:paraId="3CA820EF" w14:textId="77777777" w:rsidR="00BC7221" w:rsidRPr="00B4451A" w:rsidRDefault="00BC7221" w:rsidP="00431F54">
            <w:pPr>
              <w:jc w:val="both"/>
              <w:rPr>
                <w:b/>
              </w:rPr>
            </w:pPr>
            <w:r w:rsidRPr="00B4451A">
              <w:rPr>
                <w:b/>
              </w:rPr>
              <w:t>Terminai</w:t>
            </w:r>
          </w:p>
        </w:tc>
        <w:tc>
          <w:tcPr>
            <w:tcW w:w="1576" w:type="dxa"/>
            <w:gridSpan w:val="2"/>
          </w:tcPr>
          <w:p w14:paraId="19043862" w14:textId="77777777" w:rsidR="00BC7221" w:rsidRPr="00B4451A" w:rsidRDefault="00BC7221" w:rsidP="00431F54">
            <w:pPr>
              <w:jc w:val="both"/>
              <w:rPr>
                <w:b/>
              </w:rPr>
            </w:pPr>
            <w:r w:rsidRPr="00B4451A">
              <w:rPr>
                <w:b/>
              </w:rPr>
              <w:t>Atsakingi</w:t>
            </w:r>
          </w:p>
        </w:tc>
        <w:tc>
          <w:tcPr>
            <w:tcW w:w="1383" w:type="dxa"/>
          </w:tcPr>
          <w:p w14:paraId="51F3CCFC" w14:textId="77777777" w:rsidR="00BC7221" w:rsidRPr="00B4451A" w:rsidRDefault="00BC7221" w:rsidP="00431F54">
            <w:pPr>
              <w:jc w:val="both"/>
              <w:rPr>
                <w:b/>
              </w:rPr>
            </w:pPr>
            <w:r w:rsidRPr="00B4451A">
              <w:rPr>
                <w:b/>
              </w:rPr>
              <w:t>Lėšos</w:t>
            </w:r>
          </w:p>
        </w:tc>
        <w:tc>
          <w:tcPr>
            <w:tcW w:w="2977" w:type="dxa"/>
          </w:tcPr>
          <w:p w14:paraId="110BC108" w14:textId="77777777" w:rsidR="00BC7221" w:rsidRPr="00B4451A" w:rsidRDefault="00BC7221" w:rsidP="00431F54">
            <w:pPr>
              <w:jc w:val="both"/>
              <w:rPr>
                <w:b/>
              </w:rPr>
            </w:pPr>
            <w:r w:rsidRPr="00B4451A">
              <w:rPr>
                <w:b/>
              </w:rPr>
              <w:t>Laukiami rezultatai</w:t>
            </w:r>
          </w:p>
        </w:tc>
      </w:tr>
      <w:tr w:rsidR="00BC7221" w:rsidRPr="00B4451A" w14:paraId="0C734D2A" w14:textId="77777777" w:rsidTr="00431F54">
        <w:tc>
          <w:tcPr>
            <w:tcW w:w="9571" w:type="dxa"/>
            <w:gridSpan w:val="6"/>
          </w:tcPr>
          <w:p w14:paraId="0FD26375" w14:textId="77777777" w:rsidR="00BC7221" w:rsidRPr="00B4451A" w:rsidRDefault="00BC7221" w:rsidP="00431F54">
            <w:pPr>
              <w:jc w:val="both"/>
              <w:rPr>
                <w:b/>
              </w:rPr>
            </w:pPr>
            <w:r w:rsidRPr="00B4451A">
              <w:rPr>
                <w:b/>
              </w:rPr>
              <w:t>1.</w:t>
            </w:r>
            <w:r>
              <w:rPr>
                <w:b/>
              </w:rPr>
              <w:t xml:space="preserve"> </w:t>
            </w:r>
            <w:r w:rsidRPr="00B4451A">
              <w:rPr>
                <w:b/>
              </w:rPr>
              <w:t>Tikslas. Didinti ugdymo ir ugdymosi efektyvumą, siekiant kiekvieno mokinio pažangos.</w:t>
            </w:r>
          </w:p>
          <w:p w14:paraId="153E2738" w14:textId="77777777" w:rsidR="00BC7221" w:rsidRPr="00B4451A" w:rsidRDefault="00BC7221" w:rsidP="00431F54">
            <w:pPr>
              <w:jc w:val="both"/>
              <w:rPr>
                <w:b/>
              </w:rPr>
            </w:pPr>
          </w:p>
        </w:tc>
      </w:tr>
      <w:tr w:rsidR="00BC7221" w:rsidRPr="00B4451A" w14:paraId="52DAD5AF" w14:textId="77777777" w:rsidTr="00431F54">
        <w:tc>
          <w:tcPr>
            <w:tcW w:w="9571" w:type="dxa"/>
            <w:gridSpan w:val="6"/>
          </w:tcPr>
          <w:p w14:paraId="3E63F21D" w14:textId="77777777" w:rsidR="00BC7221" w:rsidRPr="00B4451A" w:rsidRDefault="00BC7221" w:rsidP="00BC7221">
            <w:pPr>
              <w:pStyle w:val="Sraopastraipa"/>
              <w:numPr>
                <w:ilvl w:val="1"/>
                <w:numId w:val="29"/>
              </w:numPr>
              <w:spacing w:after="0"/>
              <w:jc w:val="both"/>
              <w:rPr>
                <w:b/>
              </w:rPr>
            </w:pPr>
            <w:r>
              <w:rPr>
                <w:b/>
              </w:rPr>
              <w:t xml:space="preserve"> </w:t>
            </w:r>
            <w:r w:rsidRPr="00B4451A">
              <w:rPr>
                <w:b/>
              </w:rPr>
              <w:t>Uždavinys. Tobulinti pamokos vadybą.</w:t>
            </w:r>
          </w:p>
          <w:p w14:paraId="1B4C22AC" w14:textId="77777777" w:rsidR="00BC7221" w:rsidRPr="00B4451A" w:rsidRDefault="00BC7221" w:rsidP="00431F54">
            <w:pPr>
              <w:jc w:val="both"/>
            </w:pPr>
          </w:p>
        </w:tc>
      </w:tr>
      <w:tr w:rsidR="00BC7221" w:rsidRPr="00B4451A" w14:paraId="051B296C" w14:textId="77777777" w:rsidTr="00431F54">
        <w:tc>
          <w:tcPr>
            <w:tcW w:w="2366" w:type="dxa"/>
          </w:tcPr>
          <w:p w14:paraId="30447311" w14:textId="77777777" w:rsidR="00BC7221" w:rsidRPr="00B4451A" w:rsidRDefault="00BC7221" w:rsidP="00431F54">
            <w:r w:rsidRPr="00B4451A">
              <w:t>1.1.1. Tirti ir analizuoti mokinių mokymosi poreikius.</w:t>
            </w:r>
          </w:p>
        </w:tc>
        <w:tc>
          <w:tcPr>
            <w:tcW w:w="1428" w:type="dxa"/>
            <w:gridSpan w:val="2"/>
          </w:tcPr>
          <w:p w14:paraId="4CFF1A82" w14:textId="77777777" w:rsidR="00BC7221" w:rsidRPr="00547825" w:rsidRDefault="00BC7221" w:rsidP="00431F54">
            <w:r w:rsidRPr="00547825">
              <w:t xml:space="preserve">2021 m. </w:t>
            </w:r>
          </w:p>
          <w:p w14:paraId="71A8C411" w14:textId="77777777" w:rsidR="00BC7221" w:rsidRDefault="00BC7221" w:rsidP="00431F54">
            <w:r w:rsidRPr="00547825">
              <w:t>I pusmetis</w:t>
            </w:r>
            <w:r>
              <w:t>,</w:t>
            </w:r>
          </w:p>
          <w:p w14:paraId="7276AE05" w14:textId="77777777" w:rsidR="00BC7221" w:rsidRPr="00547825" w:rsidRDefault="00BC7221" w:rsidP="00431F54">
            <w:r w:rsidRPr="00547825">
              <w:t xml:space="preserve">2023 m. </w:t>
            </w:r>
          </w:p>
          <w:p w14:paraId="4DFEDABF" w14:textId="77777777" w:rsidR="00BC7221" w:rsidRPr="00B4451A" w:rsidRDefault="00BC7221" w:rsidP="00431F54">
            <w:r w:rsidRPr="00547825">
              <w:t>I pusmetis</w:t>
            </w:r>
          </w:p>
        </w:tc>
        <w:tc>
          <w:tcPr>
            <w:tcW w:w="1417" w:type="dxa"/>
          </w:tcPr>
          <w:p w14:paraId="451A9EA3" w14:textId="77777777" w:rsidR="00BC7221" w:rsidRPr="00B4451A" w:rsidRDefault="00BC7221" w:rsidP="00431F54">
            <w:r w:rsidRPr="00B4451A">
              <w:t>Mokytojai</w:t>
            </w:r>
          </w:p>
          <w:p w14:paraId="2944B778" w14:textId="77777777" w:rsidR="00BC7221" w:rsidRPr="00B4451A" w:rsidRDefault="00BC7221" w:rsidP="00431F54">
            <w:r w:rsidRPr="00B4451A">
              <w:t>Klasių vadovai</w:t>
            </w:r>
          </w:p>
        </w:tc>
        <w:tc>
          <w:tcPr>
            <w:tcW w:w="1383" w:type="dxa"/>
          </w:tcPr>
          <w:p w14:paraId="4C3F51C8" w14:textId="77777777" w:rsidR="00BC7221" w:rsidRDefault="00BC7221" w:rsidP="00431F54">
            <w:r w:rsidRPr="00B4451A">
              <w:t>Mokinio krepšelio lėšos Žmogiškieji ištekliai</w:t>
            </w:r>
          </w:p>
          <w:p w14:paraId="343141AB" w14:textId="77777777" w:rsidR="00BC7221" w:rsidRPr="00B4451A" w:rsidRDefault="00BC7221" w:rsidP="00431F54"/>
        </w:tc>
        <w:tc>
          <w:tcPr>
            <w:tcW w:w="2977" w:type="dxa"/>
          </w:tcPr>
          <w:p w14:paraId="60B1190E" w14:textId="77777777" w:rsidR="00BC7221" w:rsidRPr="00B4451A" w:rsidRDefault="00BC7221" w:rsidP="00431F54">
            <w:r w:rsidRPr="00B4451A">
              <w:t>Ištirti ir išanalizuoti mokymosi poreikiai, pateikti siūlymai dėl ugdymo plano sudarymo.</w:t>
            </w:r>
          </w:p>
        </w:tc>
      </w:tr>
      <w:tr w:rsidR="00BC7221" w:rsidRPr="00B4451A" w14:paraId="7505BB67" w14:textId="77777777" w:rsidTr="00431F54">
        <w:tc>
          <w:tcPr>
            <w:tcW w:w="2366" w:type="dxa"/>
          </w:tcPr>
          <w:p w14:paraId="7E10C6F5" w14:textId="77777777" w:rsidR="00BC7221" w:rsidRPr="00B4451A" w:rsidRDefault="00BC7221" w:rsidP="00431F54">
            <w:r w:rsidRPr="00B4451A">
              <w:t>1.1.2. Pamokose diferencijuoti mokymosi veiklas pagal mokinių gebėjimus, mokymosi pasiekimus.</w:t>
            </w:r>
          </w:p>
        </w:tc>
        <w:tc>
          <w:tcPr>
            <w:tcW w:w="1428" w:type="dxa"/>
            <w:gridSpan w:val="2"/>
          </w:tcPr>
          <w:p w14:paraId="64ADA415" w14:textId="77777777" w:rsidR="00BC7221" w:rsidRPr="00B4451A" w:rsidRDefault="00BC7221" w:rsidP="00431F54">
            <w:r w:rsidRPr="00B4451A">
              <w:t>Kasmet</w:t>
            </w:r>
          </w:p>
        </w:tc>
        <w:tc>
          <w:tcPr>
            <w:tcW w:w="1417" w:type="dxa"/>
          </w:tcPr>
          <w:p w14:paraId="747C95DD" w14:textId="77777777" w:rsidR="00BC7221" w:rsidRPr="00B4451A" w:rsidRDefault="00BC7221" w:rsidP="00431F54">
            <w:r w:rsidRPr="00B4451A">
              <w:t>Mokytojai</w:t>
            </w:r>
          </w:p>
          <w:p w14:paraId="6A8E3020" w14:textId="77777777" w:rsidR="00BC7221" w:rsidRPr="00B4451A" w:rsidRDefault="00BC7221" w:rsidP="00431F54"/>
        </w:tc>
        <w:tc>
          <w:tcPr>
            <w:tcW w:w="1383" w:type="dxa"/>
          </w:tcPr>
          <w:p w14:paraId="6BD92ABE" w14:textId="77777777" w:rsidR="00BC7221" w:rsidRPr="00B4451A" w:rsidRDefault="00BC7221" w:rsidP="00431F54">
            <w:r w:rsidRPr="00B4451A">
              <w:t>Mokinio krepšelio lėšos Žmogiškieji ištekliai</w:t>
            </w:r>
          </w:p>
        </w:tc>
        <w:tc>
          <w:tcPr>
            <w:tcW w:w="2977" w:type="dxa"/>
          </w:tcPr>
          <w:p w14:paraId="0549A32D" w14:textId="77777777" w:rsidR="00BC7221" w:rsidRPr="00B4451A" w:rsidRDefault="00BC7221" w:rsidP="00431F54">
            <w:r w:rsidRPr="00B4451A">
              <w:t>Numatytos ir parengtos skirtingos užduotys ir veiklos skirtingų gebėjimų ir poreikių mokiniams ar jų grupėms.</w:t>
            </w:r>
          </w:p>
        </w:tc>
      </w:tr>
      <w:tr w:rsidR="00BC7221" w:rsidRPr="00B4451A" w14:paraId="56923B9B" w14:textId="77777777" w:rsidTr="00431F54">
        <w:tc>
          <w:tcPr>
            <w:tcW w:w="2366" w:type="dxa"/>
          </w:tcPr>
          <w:p w14:paraId="77F35840" w14:textId="77777777" w:rsidR="00BC7221" w:rsidRPr="00547825" w:rsidRDefault="00BC7221" w:rsidP="00431F54">
            <w:r w:rsidRPr="00547825">
              <w:t>1.1.3. Skaitymo gebėjimų ugdymas įvairių pamokų metu.</w:t>
            </w:r>
          </w:p>
          <w:p w14:paraId="4D8D7693" w14:textId="77777777" w:rsidR="00BC7221" w:rsidRPr="00547825" w:rsidRDefault="00BC7221" w:rsidP="00431F54"/>
        </w:tc>
        <w:tc>
          <w:tcPr>
            <w:tcW w:w="1428" w:type="dxa"/>
            <w:gridSpan w:val="2"/>
          </w:tcPr>
          <w:p w14:paraId="470AD1D3" w14:textId="77777777" w:rsidR="00BC7221" w:rsidRPr="00547825" w:rsidRDefault="00BC7221" w:rsidP="00431F54">
            <w:r w:rsidRPr="00547825">
              <w:t>Kasmet</w:t>
            </w:r>
          </w:p>
        </w:tc>
        <w:tc>
          <w:tcPr>
            <w:tcW w:w="1417" w:type="dxa"/>
          </w:tcPr>
          <w:p w14:paraId="05205F20" w14:textId="77777777" w:rsidR="00BC7221" w:rsidRPr="00B4451A" w:rsidRDefault="00BC7221" w:rsidP="00431F54">
            <w:r w:rsidRPr="00B4451A">
              <w:t>Mokytojai</w:t>
            </w:r>
          </w:p>
          <w:p w14:paraId="45EE0F70" w14:textId="77777777" w:rsidR="00BC7221" w:rsidRPr="00B4451A" w:rsidRDefault="00BC7221" w:rsidP="00431F54"/>
        </w:tc>
        <w:tc>
          <w:tcPr>
            <w:tcW w:w="1383" w:type="dxa"/>
          </w:tcPr>
          <w:p w14:paraId="58D31A19" w14:textId="77777777" w:rsidR="00BC7221" w:rsidRDefault="00BC7221" w:rsidP="00431F54">
            <w:r w:rsidRPr="00B4451A">
              <w:t>Mokinio krepšelio lėšos Žmogiškieji ištekliai</w:t>
            </w:r>
          </w:p>
          <w:p w14:paraId="359D05D4" w14:textId="77777777" w:rsidR="00BC7221" w:rsidRPr="00B4451A" w:rsidRDefault="00BC7221" w:rsidP="00431F54"/>
        </w:tc>
        <w:tc>
          <w:tcPr>
            <w:tcW w:w="2977" w:type="dxa"/>
          </w:tcPr>
          <w:p w14:paraId="63F55A33" w14:textId="77777777" w:rsidR="00BC7221" w:rsidRPr="00B4451A" w:rsidRDefault="00BC7221" w:rsidP="00431F54">
            <w:r w:rsidRPr="00B4451A">
              <w:t>Kiekvienais metais gerėja mokinių skaitymo gebėjimai, pagerėja NMPP rezultatai.</w:t>
            </w:r>
          </w:p>
        </w:tc>
      </w:tr>
      <w:tr w:rsidR="00BC7221" w:rsidRPr="00B4451A" w14:paraId="32F14393" w14:textId="77777777" w:rsidTr="00431F54">
        <w:tc>
          <w:tcPr>
            <w:tcW w:w="2366" w:type="dxa"/>
          </w:tcPr>
          <w:p w14:paraId="4305846C" w14:textId="77777777" w:rsidR="00BC7221" w:rsidRPr="00B4451A" w:rsidRDefault="00BC7221" w:rsidP="00431F54">
            <w:r>
              <w:t>1.1.4</w:t>
            </w:r>
            <w:r w:rsidRPr="00B4451A">
              <w:t>. Ugdyti SUP</w:t>
            </w:r>
          </w:p>
          <w:p w14:paraId="45B5F847" w14:textId="77777777" w:rsidR="00BC7221" w:rsidRPr="00B4451A" w:rsidRDefault="00BC7221" w:rsidP="00431F54">
            <w:r w:rsidRPr="00B4451A">
              <w:t>mokinių</w:t>
            </w:r>
          </w:p>
          <w:p w14:paraId="71029BD9" w14:textId="77777777" w:rsidR="00BC7221" w:rsidRPr="00B4451A" w:rsidRDefault="00BC7221" w:rsidP="00431F54">
            <w:r w:rsidRPr="00B4451A">
              <w:t>bendrąsias ir</w:t>
            </w:r>
          </w:p>
          <w:p w14:paraId="0C21CECB" w14:textId="77777777" w:rsidR="00BC7221" w:rsidRPr="00B4451A" w:rsidRDefault="00BC7221" w:rsidP="00431F54">
            <w:r w:rsidRPr="00B4451A">
              <w:t>dalykines</w:t>
            </w:r>
          </w:p>
          <w:p w14:paraId="0806F813" w14:textId="77777777" w:rsidR="00BC7221" w:rsidRPr="00B4451A" w:rsidRDefault="00BC7221" w:rsidP="00431F54">
            <w:pPr>
              <w:rPr>
                <w:color w:val="FF0000"/>
              </w:rPr>
            </w:pPr>
            <w:r w:rsidRPr="00B4451A">
              <w:t>kompetencijas, naudojant įtraukųjį ugdymą, mokymo priemones, skirtas  SUP mokiniams.</w:t>
            </w:r>
          </w:p>
          <w:p w14:paraId="0E679878" w14:textId="77777777" w:rsidR="00BC7221" w:rsidRPr="00B4451A" w:rsidRDefault="00BC7221" w:rsidP="00431F54"/>
        </w:tc>
        <w:tc>
          <w:tcPr>
            <w:tcW w:w="1428" w:type="dxa"/>
            <w:gridSpan w:val="2"/>
          </w:tcPr>
          <w:p w14:paraId="3750E379" w14:textId="77777777" w:rsidR="00BC7221" w:rsidRPr="00B4451A" w:rsidRDefault="00BC7221" w:rsidP="00431F54">
            <w:r>
              <w:t xml:space="preserve">2022- 2023 metai </w:t>
            </w:r>
          </w:p>
        </w:tc>
        <w:tc>
          <w:tcPr>
            <w:tcW w:w="1417" w:type="dxa"/>
          </w:tcPr>
          <w:p w14:paraId="3533756B" w14:textId="77777777" w:rsidR="00BC7221" w:rsidRPr="00B4451A" w:rsidRDefault="00BC7221" w:rsidP="00431F54">
            <w:r w:rsidRPr="00B4451A">
              <w:t>Mokytojai</w:t>
            </w:r>
          </w:p>
          <w:p w14:paraId="122C6942" w14:textId="77777777" w:rsidR="00BC7221" w:rsidRPr="00B4451A" w:rsidRDefault="00BC7221" w:rsidP="00431F54">
            <w:r w:rsidRPr="00B4451A">
              <w:t>Pagalbos mokiniui specialistai</w:t>
            </w:r>
          </w:p>
          <w:p w14:paraId="4CCEC538" w14:textId="77777777" w:rsidR="00BC7221" w:rsidRPr="00B4451A" w:rsidRDefault="00BC7221" w:rsidP="00431F54"/>
        </w:tc>
        <w:tc>
          <w:tcPr>
            <w:tcW w:w="1383" w:type="dxa"/>
          </w:tcPr>
          <w:p w14:paraId="3370D0AF" w14:textId="77777777" w:rsidR="00BC7221" w:rsidRPr="00B4451A" w:rsidRDefault="00BC7221" w:rsidP="00431F54">
            <w:r w:rsidRPr="00B4451A">
              <w:t>Mokinio krepšelio lėšos Žmogiškieji ištekliai</w:t>
            </w:r>
          </w:p>
        </w:tc>
        <w:tc>
          <w:tcPr>
            <w:tcW w:w="2977" w:type="dxa"/>
          </w:tcPr>
          <w:p w14:paraId="0A028D2A" w14:textId="77777777" w:rsidR="00BC7221" w:rsidRDefault="00BC7221" w:rsidP="00431F54">
            <w:r>
              <w:t>G</w:t>
            </w:r>
            <w:r w:rsidRPr="00B4451A">
              <w:t>erėja SUP mokinių ugdymosi kokybė, mokėjimo mokytis kompetencija, mokymosi motyvacija</w:t>
            </w:r>
            <w:r>
              <w:t xml:space="preserve">. </w:t>
            </w:r>
            <w:r w:rsidRPr="00B4451A">
              <w:t>SUP mokiniai</w:t>
            </w:r>
            <w:r w:rsidRPr="00B4451A">
              <w:rPr>
                <w:rFonts w:eastAsiaTheme="minorEastAsia"/>
                <w:color w:val="000000" w:themeColor="text1"/>
                <w:sz w:val="64"/>
                <w:szCs w:val="64"/>
              </w:rPr>
              <w:t xml:space="preserve"> </w:t>
            </w:r>
            <w:r w:rsidRPr="00B4451A">
              <w:t>jaučiasi priimti, saugūs ir lygiateisiai</w:t>
            </w:r>
            <w:r w:rsidRPr="00B4451A">
              <w:rPr>
                <w:rFonts w:eastAsiaTheme="minorEastAsia"/>
                <w:color w:val="000000" w:themeColor="text1"/>
                <w:sz w:val="64"/>
                <w:szCs w:val="64"/>
              </w:rPr>
              <w:t xml:space="preserve"> </w:t>
            </w:r>
            <w:r w:rsidRPr="00B4451A">
              <w:t>mokydamiesi drauge su kitais ir iš kitų</w:t>
            </w:r>
            <w:r>
              <w:t>,</w:t>
            </w:r>
            <w:r w:rsidRPr="00B4451A">
              <w:t xml:space="preserve"> ugdydamiesi bendravimo, bendradarbiavimo, patirdami atradimo džiaugsmą ir teigiamas emocijas.</w:t>
            </w:r>
          </w:p>
          <w:p w14:paraId="1EEE3197" w14:textId="77777777" w:rsidR="00BC7221" w:rsidRPr="00B4451A" w:rsidRDefault="00BC7221" w:rsidP="00431F54"/>
        </w:tc>
      </w:tr>
      <w:tr w:rsidR="00BC7221" w:rsidRPr="00B4451A" w14:paraId="0F377714" w14:textId="77777777" w:rsidTr="00431F54">
        <w:tc>
          <w:tcPr>
            <w:tcW w:w="9571" w:type="dxa"/>
            <w:gridSpan w:val="6"/>
          </w:tcPr>
          <w:p w14:paraId="6CBA3072" w14:textId="77777777" w:rsidR="00BC7221" w:rsidRPr="00B4451A" w:rsidRDefault="00BC7221" w:rsidP="00431F54">
            <w:pPr>
              <w:rPr>
                <w:b/>
              </w:rPr>
            </w:pPr>
            <w:r w:rsidRPr="00B4451A">
              <w:rPr>
                <w:b/>
              </w:rPr>
              <w:t xml:space="preserve">1.2. Uždavinys. Tobulinti mokinių pasiekimų ir pažangos vertinimą ir įsivertinimą. </w:t>
            </w:r>
          </w:p>
          <w:p w14:paraId="3DE181A5" w14:textId="77777777" w:rsidR="00BC7221" w:rsidRPr="00B4451A" w:rsidRDefault="00BC7221" w:rsidP="00431F54"/>
        </w:tc>
      </w:tr>
      <w:tr w:rsidR="00BC7221" w:rsidRPr="00B4451A" w14:paraId="3314D939" w14:textId="77777777" w:rsidTr="00431F54">
        <w:tc>
          <w:tcPr>
            <w:tcW w:w="2366" w:type="dxa"/>
          </w:tcPr>
          <w:p w14:paraId="5DDFEF77" w14:textId="77777777" w:rsidR="00BC7221" w:rsidRPr="00B4451A" w:rsidRDefault="00BC7221" w:rsidP="00431F54">
            <w:r w:rsidRPr="00B4451A">
              <w:t>1.2.1.</w:t>
            </w:r>
            <w:r>
              <w:t xml:space="preserve"> </w:t>
            </w:r>
            <w:r w:rsidRPr="00B4451A">
              <w:t>Tobuli</w:t>
            </w:r>
            <w:r>
              <w:t>nti mokinių pasiekimų vertinimo sistemą.</w:t>
            </w:r>
          </w:p>
        </w:tc>
        <w:tc>
          <w:tcPr>
            <w:tcW w:w="1428" w:type="dxa"/>
            <w:gridSpan w:val="2"/>
          </w:tcPr>
          <w:p w14:paraId="72F280B8" w14:textId="77777777" w:rsidR="00BC7221" w:rsidRDefault="00BC7221" w:rsidP="00431F54">
            <w:r w:rsidRPr="00B4451A">
              <w:t>2021</w:t>
            </w:r>
            <w:r>
              <w:t>m.</w:t>
            </w:r>
          </w:p>
          <w:p w14:paraId="5C41008A" w14:textId="77777777" w:rsidR="00BC7221" w:rsidRDefault="00BC7221" w:rsidP="00431F54">
            <w:r>
              <w:t xml:space="preserve">II pusmetis, 2023 m. </w:t>
            </w:r>
          </w:p>
          <w:p w14:paraId="44BE84FA" w14:textId="77777777" w:rsidR="00BC7221" w:rsidRPr="00B4451A" w:rsidRDefault="00BC7221" w:rsidP="00431F54">
            <w:r>
              <w:t>II pusmetis</w:t>
            </w:r>
          </w:p>
        </w:tc>
        <w:tc>
          <w:tcPr>
            <w:tcW w:w="1417" w:type="dxa"/>
          </w:tcPr>
          <w:p w14:paraId="5C00324D" w14:textId="77777777" w:rsidR="00BC7221" w:rsidRPr="00B4451A" w:rsidRDefault="00BC7221" w:rsidP="00431F54">
            <w:r w:rsidRPr="00B4451A">
              <w:t>Mokytojai</w:t>
            </w:r>
          </w:p>
        </w:tc>
        <w:tc>
          <w:tcPr>
            <w:tcW w:w="1383" w:type="dxa"/>
          </w:tcPr>
          <w:p w14:paraId="0E9698C1" w14:textId="77777777" w:rsidR="00BC7221" w:rsidRPr="00B4451A" w:rsidRDefault="00BC7221" w:rsidP="00431F54">
            <w:r w:rsidRPr="00B4451A">
              <w:t>Žmogiškieji ištekliai</w:t>
            </w:r>
          </w:p>
        </w:tc>
        <w:tc>
          <w:tcPr>
            <w:tcW w:w="2977" w:type="dxa"/>
          </w:tcPr>
          <w:p w14:paraId="426EE35A" w14:textId="77777777" w:rsidR="00BC7221" w:rsidRPr="00B4451A" w:rsidRDefault="00BC7221" w:rsidP="00431F54">
            <w:r w:rsidRPr="00B4451A">
              <w:t>Peržiūrėtos ir patobulintos dalykų vertinimo tvarkos.</w:t>
            </w:r>
          </w:p>
        </w:tc>
      </w:tr>
      <w:tr w:rsidR="00BC7221" w:rsidRPr="00B4451A" w14:paraId="04AF6298" w14:textId="77777777" w:rsidTr="00431F54">
        <w:tc>
          <w:tcPr>
            <w:tcW w:w="2366" w:type="dxa"/>
          </w:tcPr>
          <w:p w14:paraId="41DE3E44" w14:textId="77777777" w:rsidR="00BC7221" w:rsidRPr="00B4451A" w:rsidRDefault="00BC7221" w:rsidP="00431F54">
            <w:r w:rsidRPr="00B4451A">
              <w:t>1.2.2.</w:t>
            </w:r>
            <w:r>
              <w:t xml:space="preserve"> </w:t>
            </w:r>
            <w:r w:rsidRPr="00B4451A">
              <w:t>Siekti individualios mokinių pažangos kiekvienoje pamokoje.</w:t>
            </w:r>
          </w:p>
        </w:tc>
        <w:tc>
          <w:tcPr>
            <w:tcW w:w="1428" w:type="dxa"/>
            <w:gridSpan w:val="2"/>
          </w:tcPr>
          <w:p w14:paraId="06079963" w14:textId="77777777" w:rsidR="00BC7221" w:rsidRPr="00B4451A" w:rsidRDefault="00BC7221" w:rsidP="00431F54">
            <w:r w:rsidRPr="00B4451A">
              <w:t>Kasmet</w:t>
            </w:r>
          </w:p>
        </w:tc>
        <w:tc>
          <w:tcPr>
            <w:tcW w:w="1417" w:type="dxa"/>
          </w:tcPr>
          <w:p w14:paraId="6C9426E8" w14:textId="77777777" w:rsidR="00BC7221" w:rsidRPr="00B4451A" w:rsidRDefault="00BC7221" w:rsidP="00431F54">
            <w:r w:rsidRPr="00B4451A">
              <w:t>Mokytojai</w:t>
            </w:r>
          </w:p>
        </w:tc>
        <w:tc>
          <w:tcPr>
            <w:tcW w:w="1383" w:type="dxa"/>
          </w:tcPr>
          <w:p w14:paraId="0AA5781D" w14:textId="77777777" w:rsidR="00BC7221" w:rsidRPr="00B4451A" w:rsidRDefault="00BC7221" w:rsidP="00431F54">
            <w:r w:rsidRPr="00B4451A">
              <w:t>Žmogiškieji ištekliai</w:t>
            </w:r>
          </w:p>
        </w:tc>
        <w:tc>
          <w:tcPr>
            <w:tcW w:w="2977" w:type="dxa"/>
          </w:tcPr>
          <w:p w14:paraId="08FD9E52" w14:textId="77777777" w:rsidR="00BC7221" w:rsidRPr="00B4451A" w:rsidRDefault="00BC7221" w:rsidP="00431F54">
            <w:r w:rsidRPr="00B4451A">
              <w:t>Su visais gimnazijos  mokytojais susitarta dėl bendrų individualios mokinių pažangos stebėjimo formų, būdų, terminų. Visi mokytojai organizuoja mokinių savianalizės ir tobulinimosi procesą, auga mokinių pasiekimai.</w:t>
            </w:r>
          </w:p>
        </w:tc>
      </w:tr>
      <w:tr w:rsidR="00BC7221" w:rsidRPr="00B4451A" w14:paraId="13A6B0CC" w14:textId="77777777" w:rsidTr="00431F54">
        <w:tc>
          <w:tcPr>
            <w:tcW w:w="2366" w:type="dxa"/>
          </w:tcPr>
          <w:p w14:paraId="57661A8A" w14:textId="77777777" w:rsidR="00BC7221" w:rsidRPr="00B4451A" w:rsidRDefault="00BC7221" w:rsidP="00431F54">
            <w:r w:rsidRPr="00B4451A">
              <w:t>1.2.3.</w:t>
            </w:r>
            <w:r>
              <w:t xml:space="preserve"> K</w:t>
            </w:r>
            <w:r w:rsidRPr="00B4451A">
              <w:t xml:space="preserve">iekvieno mokinio gebėjimų </w:t>
            </w:r>
            <w:r w:rsidRPr="00B4451A">
              <w:lastRenderedPageBreak/>
              <w:t xml:space="preserve">pažinimui </w:t>
            </w:r>
            <w:r>
              <w:t>n</w:t>
            </w:r>
            <w:r w:rsidRPr="00B4451A">
              <w:t>audoti įvairias vertinimo strategijas ir būdus. Stiprinti mokinių mokymosi motyvaciją, mokantis pamatuoti individualią mokinių pažangą.</w:t>
            </w:r>
          </w:p>
        </w:tc>
        <w:tc>
          <w:tcPr>
            <w:tcW w:w="1428" w:type="dxa"/>
            <w:gridSpan w:val="2"/>
          </w:tcPr>
          <w:p w14:paraId="0314F841" w14:textId="77777777" w:rsidR="00BC7221" w:rsidRPr="00B4451A" w:rsidRDefault="00BC7221" w:rsidP="00431F54">
            <w:r>
              <w:lastRenderedPageBreak/>
              <w:t>2021-2022 m. m.</w:t>
            </w:r>
          </w:p>
        </w:tc>
        <w:tc>
          <w:tcPr>
            <w:tcW w:w="1417" w:type="dxa"/>
          </w:tcPr>
          <w:p w14:paraId="56847A1A" w14:textId="77777777" w:rsidR="00BC7221" w:rsidRPr="00B4451A" w:rsidRDefault="00BC7221" w:rsidP="00431F54">
            <w:r w:rsidRPr="00B4451A">
              <w:t xml:space="preserve">Metodinės grupės </w:t>
            </w:r>
            <w:r w:rsidRPr="00B4451A">
              <w:lastRenderedPageBreak/>
              <w:t>Mokytojai</w:t>
            </w:r>
          </w:p>
        </w:tc>
        <w:tc>
          <w:tcPr>
            <w:tcW w:w="1383" w:type="dxa"/>
          </w:tcPr>
          <w:p w14:paraId="334D22E5" w14:textId="77777777" w:rsidR="00BC7221" w:rsidRPr="00B4451A" w:rsidRDefault="00BC7221" w:rsidP="00431F54">
            <w:r w:rsidRPr="00B4451A">
              <w:lastRenderedPageBreak/>
              <w:t>Žmogiškieji ištekliai</w:t>
            </w:r>
          </w:p>
        </w:tc>
        <w:tc>
          <w:tcPr>
            <w:tcW w:w="2977" w:type="dxa"/>
          </w:tcPr>
          <w:p w14:paraId="314087CE" w14:textId="77777777" w:rsidR="00BC7221" w:rsidRPr="00B4451A" w:rsidRDefault="00BC7221" w:rsidP="00431F54">
            <w:r w:rsidRPr="00B4451A">
              <w:t xml:space="preserve">Mokiniai žino, kokiais kriterijais remiantis bus </w:t>
            </w:r>
            <w:r w:rsidRPr="00B4451A">
              <w:lastRenderedPageBreak/>
              <w:t>vertinama jų individuali pažanga. Dauguma mokinių gebės įsivertinti ir vertinti savo pasiekimus, palygins savo mokymosi rezultatus su ankstesniais rezultatais, įsivertins savo daromą pažangą.</w:t>
            </w:r>
          </w:p>
        </w:tc>
      </w:tr>
      <w:tr w:rsidR="00BC7221" w:rsidRPr="00B4451A" w14:paraId="1BB33C59" w14:textId="77777777" w:rsidTr="00431F54">
        <w:tc>
          <w:tcPr>
            <w:tcW w:w="2366" w:type="dxa"/>
          </w:tcPr>
          <w:p w14:paraId="78EB0CFA" w14:textId="77777777" w:rsidR="00BC7221" w:rsidRDefault="00BC7221" w:rsidP="00431F54">
            <w:r w:rsidRPr="00B4451A">
              <w:lastRenderedPageBreak/>
              <w:t>1.2.4. Vykdyti ugdomosios veiklos stebėseną, vertinti mokytojo darbo indėlį į mokinių pažangą.</w:t>
            </w:r>
          </w:p>
          <w:p w14:paraId="65B1E7B8" w14:textId="77777777" w:rsidR="00BC7221" w:rsidRDefault="00BC7221" w:rsidP="00431F54"/>
          <w:p w14:paraId="04D506B2" w14:textId="77777777" w:rsidR="00BC7221" w:rsidRDefault="00BC7221" w:rsidP="00431F54"/>
          <w:p w14:paraId="7CD9361B" w14:textId="751369F6" w:rsidR="00BC7221" w:rsidRPr="00B4451A" w:rsidRDefault="00BC7221" w:rsidP="00431F54"/>
        </w:tc>
        <w:tc>
          <w:tcPr>
            <w:tcW w:w="1428" w:type="dxa"/>
            <w:gridSpan w:val="2"/>
          </w:tcPr>
          <w:p w14:paraId="33FDAC43" w14:textId="77777777" w:rsidR="00BC7221" w:rsidRPr="00B4451A" w:rsidRDefault="00BC7221" w:rsidP="00431F54">
            <w:r>
              <w:t>2021-2022 m. m.</w:t>
            </w:r>
          </w:p>
        </w:tc>
        <w:tc>
          <w:tcPr>
            <w:tcW w:w="1417" w:type="dxa"/>
          </w:tcPr>
          <w:p w14:paraId="25C642F5" w14:textId="77777777" w:rsidR="00BC7221" w:rsidRPr="00B4451A" w:rsidRDefault="00BC7221" w:rsidP="00431F54">
            <w:r w:rsidRPr="00B4451A">
              <w:t>Direktorė</w:t>
            </w:r>
          </w:p>
          <w:p w14:paraId="420388D2" w14:textId="77777777" w:rsidR="00BC7221" w:rsidRPr="00B4451A" w:rsidRDefault="00BC7221" w:rsidP="00431F54">
            <w:r w:rsidRPr="00B4451A">
              <w:t>Direktoriaus pavaduotoja ugdymui</w:t>
            </w:r>
          </w:p>
        </w:tc>
        <w:tc>
          <w:tcPr>
            <w:tcW w:w="1383" w:type="dxa"/>
          </w:tcPr>
          <w:p w14:paraId="1CA4B5A3" w14:textId="77777777" w:rsidR="00BC7221" w:rsidRPr="00B4451A" w:rsidRDefault="00BC7221" w:rsidP="00431F54">
            <w:r w:rsidRPr="00B4451A">
              <w:t>Žmogiškieji ištekliai</w:t>
            </w:r>
          </w:p>
        </w:tc>
        <w:tc>
          <w:tcPr>
            <w:tcW w:w="2977" w:type="dxa"/>
          </w:tcPr>
          <w:p w14:paraId="75D8DD6B" w14:textId="77777777" w:rsidR="00BC7221" w:rsidRPr="00B4451A" w:rsidRDefault="00BC7221" w:rsidP="00431F54">
            <w:r w:rsidRPr="00B4451A">
              <w:t>Vykdomas visų pedagoginių darbuotojų veiklos stebėjimas, mokytojo darbo poveikis ir indėlis į mokinių pažangą bus efektyvesnis.</w:t>
            </w:r>
          </w:p>
        </w:tc>
      </w:tr>
      <w:tr w:rsidR="00BC7221" w:rsidRPr="00B4451A" w14:paraId="34493D10" w14:textId="77777777" w:rsidTr="00431F54">
        <w:tc>
          <w:tcPr>
            <w:tcW w:w="9571" w:type="dxa"/>
            <w:gridSpan w:val="6"/>
          </w:tcPr>
          <w:p w14:paraId="461EDA27" w14:textId="77777777" w:rsidR="00BC7221" w:rsidRPr="00B4451A" w:rsidRDefault="00BC7221" w:rsidP="00431F54">
            <w:pPr>
              <w:rPr>
                <w:b/>
              </w:rPr>
            </w:pPr>
            <w:r w:rsidRPr="00B4451A">
              <w:rPr>
                <w:b/>
              </w:rPr>
              <w:t xml:space="preserve">1.3. Uždavinys. Modernizuoti ir gerinti ugdymo(si) sąlygas. </w:t>
            </w:r>
          </w:p>
          <w:p w14:paraId="28A3F05F" w14:textId="77777777" w:rsidR="00BC7221" w:rsidRPr="00B4451A" w:rsidRDefault="00BC7221" w:rsidP="00431F54"/>
        </w:tc>
      </w:tr>
      <w:tr w:rsidR="00BC7221" w:rsidRPr="00B4451A" w14:paraId="1FF4EA6D" w14:textId="77777777" w:rsidTr="00431F54">
        <w:tc>
          <w:tcPr>
            <w:tcW w:w="2366" w:type="dxa"/>
          </w:tcPr>
          <w:p w14:paraId="78B84C67" w14:textId="77777777" w:rsidR="00BC7221" w:rsidRPr="00B4451A" w:rsidRDefault="00BC7221" w:rsidP="00431F54">
            <w:pPr>
              <w:rPr>
                <w:sz w:val="23"/>
                <w:szCs w:val="23"/>
              </w:rPr>
            </w:pPr>
            <w:r w:rsidRPr="00B4451A">
              <w:rPr>
                <w:sz w:val="23"/>
                <w:szCs w:val="23"/>
              </w:rPr>
              <w:t xml:space="preserve">1.3.1. Organizuoti ugdomąją veiklą kitose edukacinėse aplinkose. </w:t>
            </w:r>
          </w:p>
          <w:p w14:paraId="5157F118" w14:textId="77777777" w:rsidR="00BC7221" w:rsidRPr="00B4451A" w:rsidRDefault="00BC7221" w:rsidP="00431F54"/>
        </w:tc>
        <w:tc>
          <w:tcPr>
            <w:tcW w:w="1428" w:type="dxa"/>
            <w:gridSpan w:val="2"/>
          </w:tcPr>
          <w:p w14:paraId="35C9124A" w14:textId="77777777" w:rsidR="00BC7221" w:rsidRDefault="00BC7221" w:rsidP="00431F54">
            <w:r>
              <w:t xml:space="preserve">2021-2022 m. m., </w:t>
            </w:r>
          </w:p>
          <w:p w14:paraId="7DCF8249" w14:textId="77777777" w:rsidR="00BC7221" w:rsidRPr="00B4451A" w:rsidRDefault="00BC7221" w:rsidP="00431F54">
            <w:r>
              <w:t xml:space="preserve">2022-2023 m. m. </w:t>
            </w:r>
          </w:p>
        </w:tc>
        <w:tc>
          <w:tcPr>
            <w:tcW w:w="1417" w:type="dxa"/>
          </w:tcPr>
          <w:p w14:paraId="1CC62FD2" w14:textId="77777777" w:rsidR="00BC7221" w:rsidRPr="00B4451A" w:rsidRDefault="00BC7221" w:rsidP="00431F54">
            <w:r w:rsidRPr="00B4451A">
              <w:t>Mokytojai</w:t>
            </w:r>
          </w:p>
        </w:tc>
        <w:tc>
          <w:tcPr>
            <w:tcW w:w="1383" w:type="dxa"/>
          </w:tcPr>
          <w:p w14:paraId="7A254428" w14:textId="77777777" w:rsidR="00BC7221" w:rsidRPr="00B4451A" w:rsidRDefault="00BC7221" w:rsidP="00431F54">
            <w:r w:rsidRPr="00B4451A">
              <w:t xml:space="preserve">Mokinio krepšelio lėšos </w:t>
            </w:r>
          </w:p>
          <w:p w14:paraId="02B4AD91" w14:textId="77777777" w:rsidR="00BC7221" w:rsidRPr="00B4451A" w:rsidRDefault="00BC7221" w:rsidP="00431F54">
            <w:r w:rsidRPr="00B4451A">
              <w:t>Kultūros paso paslaugos Žmogiškieji ištekliai</w:t>
            </w:r>
          </w:p>
        </w:tc>
        <w:tc>
          <w:tcPr>
            <w:tcW w:w="2977" w:type="dxa"/>
          </w:tcPr>
          <w:p w14:paraId="6873510A" w14:textId="77777777" w:rsidR="00BC7221" w:rsidRPr="00B4451A" w:rsidRDefault="00BC7221" w:rsidP="00431F54">
            <w:pPr>
              <w:rPr>
                <w:sz w:val="23"/>
                <w:szCs w:val="23"/>
              </w:rPr>
            </w:pPr>
            <w:r w:rsidRPr="00B4451A">
              <w:rPr>
                <w:sz w:val="23"/>
                <w:szCs w:val="23"/>
              </w:rPr>
              <w:t xml:space="preserve">Vykdoma ugdomoji veikla kitose edukacinėse aplinkose: gamtoje, muziejuose, parodose, bankuose, edukacinėse išvykose, kt. </w:t>
            </w:r>
          </w:p>
          <w:p w14:paraId="2AF8E3C6" w14:textId="77777777" w:rsidR="00BC7221" w:rsidRDefault="00BC7221" w:rsidP="00431F54">
            <w:pPr>
              <w:rPr>
                <w:sz w:val="23"/>
                <w:szCs w:val="23"/>
              </w:rPr>
            </w:pPr>
            <w:r w:rsidRPr="00B4451A">
              <w:rPr>
                <w:sz w:val="23"/>
                <w:szCs w:val="23"/>
              </w:rPr>
              <w:t xml:space="preserve">Kiekvienas mokytojas vykdo po 1-2 pamokas netradicinėse erdvėse per mokslo metus. </w:t>
            </w:r>
          </w:p>
          <w:p w14:paraId="2946E611" w14:textId="77777777" w:rsidR="00BC7221" w:rsidRPr="00B4451A" w:rsidRDefault="00BC7221" w:rsidP="00431F54"/>
        </w:tc>
      </w:tr>
      <w:tr w:rsidR="00BC7221" w:rsidRPr="00B4451A" w14:paraId="38F4ED71" w14:textId="77777777" w:rsidTr="00431F54">
        <w:tc>
          <w:tcPr>
            <w:tcW w:w="2366" w:type="dxa"/>
          </w:tcPr>
          <w:p w14:paraId="11D21FAF" w14:textId="77777777" w:rsidR="00BC7221" w:rsidRPr="00F57183" w:rsidRDefault="00BC7221" w:rsidP="00431F54">
            <w:pPr>
              <w:rPr>
                <w:sz w:val="23"/>
                <w:szCs w:val="23"/>
              </w:rPr>
            </w:pPr>
            <w:r w:rsidRPr="00F57183">
              <w:rPr>
                <w:sz w:val="23"/>
                <w:szCs w:val="23"/>
              </w:rPr>
              <w:t>1.3.2.</w:t>
            </w:r>
            <w:r w:rsidRPr="00F57183">
              <w:t xml:space="preserve"> Tirti ir analizuoti mokinių mokymosi pasiekimus organizuojant ugdymo procesą nuotoliniu būdu.</w:t>
            </w:r>
          </w:p>
        </w:tc>
        <w:tc>
          <w:tcPr>
            <w:tcW w:w="1428" w:type="dxa"/>
            <w:gridSpan w:val="2"/>
          </w:tcPr>
          <w:p w14:paraId="45162602" w14:textId="77777777" w:rsidR="00BC7221" w:rsidRPr="00F57183" w:rsidRDefault="00BC7221" w:rsidP="00431F54">
            <w:r w:rsidRPr="00F57183">
              <w:t xml:space="preserve">2021 m. </w:t>
            </w:r>
          </w:p>
          <w:p w14:paraId="7DBD05B9" w14:textId="77777777" w:rsidR="00BC7221" w:rsidRPr="00F57183" w:rsidRDefault="00BC7221" w:rsidP="00431F54">
            <w:r w:rsidRPr="00F57183">
              <w:t>I pusmetis</w:t>
            </w:r>
          </w:p>
        </w:tc>
        <w:tc>
          <w:tcPr>
            <w:tcW w:w="1417" w:type="dxa"/>
          </w:tcPr>
          <w:p w14:paraId="579172BB" w14:textId="77777777" w:rsidR="00BC7221" w:rsidRPr="00F57183" w:rsidRDefault="00BC7221" w:rsidP="00431F54">
            <w:r w:rsidRPr="00F57183">
              <w:t>Direktorė</w:t>
            </w:r>
          </w:p>
          <w:p w14:paraId="01EB58C3" w14:textId="77777777" w:rsidR="00BC7221" w:rsidRPr="00F57183" w:rsidRDefault="00BC7221" w:rsidP="00431F54">
            <w:r w:rsidRPr="00F57183">
              <w:t>Direktoriaus pavaduotoja ugdymui</w:t>
            </w:r>
          </w:p>
        </w:tc>
        <w:tc>
          <w:tcPr>
            <w:tcW w:w="1383" w:type="dxa"/>
          </w:tcPr>
          <w:p w14:paraId="3CB8E8BD" w14:textId="77777777" w:rsidR="00BC7221" w:rsidRPr="00F57183" w:rsidRDefault="00BC7221" w:rsidP="00431F54">
            <w:r w:rsidRPr="00F57183">
              <w:t>Žmogiškieji ištekliai</w:t>
            </w:r>
          </w:p>
        </w:tc>
        <w:tc>
          <w:tcPr>
            <w:tcW w:w="2977" w:type="dxa"/>
          </w:tcPr>
          <w:p w14:paraId="1CC56179" w14:textId="77777777" w:rsidR="00BC7221" w:rsidRPr="00F57183" w:rsidRDefault="00BC7221" w:rsidP="00431F54">
            <w:r w:rsidRPr="00F57183">
              <w:t>Ištirtas Microsoft Office 365 virtualios aplinkos, skaitmeninių mokymo priemonių  naudojimo efektyvumas organizuojant ugdymą nuotoliniu būdu. Išanalizuotas nuotolinio ugdymo poveikis mokinių mokymosi pasiekimams.</w:t>
            </w:r>
          </w:p>
          <w:p w14:paraId="5B391C06" w14:textId="77777777" w:rsidR="00BC7221" w:rsidRPr="00F57183" w:rsidRDefault="00BC7221" w:rsidP="00431F54"/>
        </w:tc>
      </w:tr>
      <w:tr w:rsidR="00BC7221" w:rsidRPr="00B4451A" w14:paraId="5ED979CD" w14:textId="77777777" w:rsidTr="00431F54">
        <w:tc>
          <w:tcPr>
            <w:tcW w:w="2366" w:type="dxa"/>
          </w:tcPr>
          <w:p w14:paraId="2745EB08" w14:textId="77777777" w:rsidR="00BC7221" w:rsidRPr="00B4451A" w:rsidRDefault="00BC7221" w:rsidP="00431F54">
            <w:pPr>
              <w:rPr>
                <w:sz w:val="23"/>
                <w:szCs w:val="23"/>
              </w:rPr>
            </w:pPr>
            <w:r>
              <w:rPr>
                <w:sz w:val="23"/>
                <w:szCs w:val="23"/>
              </w:rPr>
              <w:t>1.3.3</w:t>
            </w:r>
            <w:r w:rsidRPr="00B4451A">
              <w:rPr>
                <w:sz w:val="23"/>
                <w:szCs w:val="23"/>
              </w:rPr>
              <w:t xml:space="preserve">. Ugdymo veiklose tikslingai ir saugiai taikyti virtualias aplinkas ir skaitmenines mokymosi terpes. </w:t>
            </w:r>
          </w:p>
          <w:p w14:paraId="405669B9" w14:textId="77777777" w:rsidR="00BC7221" w:rsidRPr="00B4451A" w:rsidRDefault="00BC7221" w:rsidP="00431F54">
            <w:pPr>
              <w:rPr>
                <w:sz w:val="23"/>
                <w:szCs w:val="23"/>
              </w:rPr>
            </w:pPr>
          </w:p>
        </w:tc>
        <w:tc>
          <w:tcPr>
            <w:tcW w:w="1428" w:type="dxa"/>
            <w:gridSpan w:val="2"/>
          </w:tcPr>
          <w:p w14:paraId="4E22B38D" w14:textId="77777777" w:rsidR="00BC7221" w:rsidRPr="00B4451A" w:rsidRDefault="00BC7221" w:rsidP="00431F54">
            <w:r>
              <w:t>2021 m.</w:t>
            </w:r>
          </w:p>
        </w:tc>
        <w:tc>
          <w:tcPr>
            <w:tcW w:w="1417" w:type="dxa"/>
          </w:tcPr>
          <w:p w14:paraId="244EFDCB" w14:textId="77777777" w:rsidR="00BC7221" w:rsidRPr="00B4451A" w:rsidRDefault="00BC7221" w:rsidP="00431F54">
            <w:r w:rsidRPr="00B4451A">
              <w:t>Mokytojai</w:t>
            </w:r>
          </w:p>
        </w:tc>
        <w:tc>
          <w:tcPr>
            <w:tcW w:w="1383" w:type="dxa"/>
          </w:tcPr>
          <w:p w14:paraId="056B18DC" w14:textId="77777777" w:rsidR="00BC7221" w:rsidRPr="00B4451A" w:rsidRDefault="00BC7221" w:rsidP="00431F54">
            <w:r w:rsidRPr="00B4451A">
              <w:t xml:space="preserve">Mokinio krepšelio lėšos </w:t>
            </w:r>
          </w:p>
          <w:p w14:paraId="78A567AA" w14:textId="77777777" w:rsidR="00BC7221" w:rsidRPr="00B4451A" w:rsidRDefault="00BC7221" w:rsidP="00431F54">
            <w:r w:rsidRPr="00B4451A">
              <w:t>Žmogiškieji ištekliai</w:t>
            </w:r>
          </w:p>
        </w:tc>
        <w:tc>
          <w:tcPr>
            <w:tcW w:w="2977" w:type="dxa"/>
          </w:tcPr>
          <w:p w14:paraId="7C86EA5A" w14:textId="77777777" w:rsidR="00BC7221" w:rsidRPr="007E02B6" w:rsidRDefault="00BC7221" w:rsidP="00431F54">
            <w:r w:rsidRPr="00B4451A">
              <w:t>Mokytojai tikslingai naudoja Microsoft virtualią aplinką, skaitmenines mokymo priemones įvairių pamokų metu. Kiekvienais metais didėja skaitmeninių mokymo priemonių tikslingas naudojimas pamokose, gerėja mokinių pasiekimai.</w:t>
            </w:r>
          </w:p>
        </w:tc>
      </w:tr>
      <w:tr w:rsidR="00BC7221" w:rsidRPr="00B4451A" w14:paraId="4231BCC4" w14:textId="77777777" w:rsidTr="00431F54">
        <w:tc>
          <w:tcPr>
            <w:tcW w:w="9571" w:type="dxa"/>
            <w:gridSpan w:val="6"/>
          </w:tcPr>
          <w:p w14:paraId="58229818" w14:textId="77777777" w:rsidR="00BC7221" w:rsidRPr="0050751A" w:rsidRDefault="00BC7221" w:rsidP="00431F54">
            <w:pPr>
              <w:rPr>
                <w:b/>
                <w:bCs/>
                <w:i/>
                <w:iCs/>
              </w:rPr>
            </w:pPr>
            <w:r w:rsidRPr="0050751A">
              <w:rPr>
                <w:b/>
              </w:rPr>
              <w:t>2.</w:t>
            </w:r>
            <w:r w:rsidRPr="0050751A">
              <w:rPr>
                <w:b/>
                <w:bCs/>
                <w:iCs/>
              </w:rPr>
              <w:t xml:space="preserve"> Tikslas. Kurti teigiamą emocinį mikroklimatą gimnazijoje, </w:t>
            </w:r>
            <w:r w:rsidRPr="0050751A">
              <w:rPr>
                <w:b/>
              </w:rPr>
              <w:t xml:space="preserve">stiprinti bendradarbiavimą su tėvais. </w:t>
            </w:r>
          </w:p>
        </w:tc>
      </w:tr>
      <w:tr w:rsidR="00BC7221" w:rsidRPr="00B4451A" w14:paraId="57B269AA" w14:textId="77777777" w:rsidTr="00431F54">
        <w:tc>
          <w:tcPr>
            <w:tcW w:w="9571" w:type="dxa"/>
            <w:gridSpan w:val="6"/>
          </w:tcPr>
          <w:p w14:paraId="32468D95" w14:textId="11D70339" w:rsidR="00BC7221" w:rsidRPr="001E6D35" w:rsidRDefault="00BC7221" w:rsidP="00431F54">
            <w:pPr>
              <w:rPr>
                <w:b/>
              </w:rPr>
            </w:pPr>
            <w:r w:rsidRPr="00B4451A">
              <w:rPr>
                <w:b/>
              </w:rPr>
              <w:t xml:space="preserve">2.1. Uždavinys. Kurti emociškai saugią ugdymo(si) aplinką. </w:t>
            </w:r>
          </w:p>
        </w:tc>
      </w:tr>
      <w:tr w:rsidR="00BC7221" w:rsidRPr="00B4451A" w14:paraId="20F7EC3B" w14:textId="77777777" w:rsidTr="00431F54">
        <w:tc>
          <w:tcPr>
            <w:tcW w:w="2366" w:type="dxa"/>
          </w:tcPr>
          <w:p w14:paraId="728C851B" w14:textId="77777777" w:rsidR="00BC7221" w:rsidRPr="00B4451A" w:rsidRDefault="00BC7221" w:rsidP="00431F54">
            <w:pPr>
              <w:rPr>
                <w:sz w:val="23"/>
                <w:szCs w:val="23"/>
              </w:rPr>
            </w:pPr>
            <w:r w:rsidRPr="00B4451A">
              <w:rPr>
                <w:sz w:val="23"/>
                <w:szCs w:val="23"/>
              </w:rPr>
              <w:t xml:space="preserve">2.1.1. Organizuoti tyrimus apie smurto, patyčių, žalingų </w:t>
            </w:r>
            <w:r w:rsidRPr="00B4451A">
              <w:rPr>
                <w:sz w:val="23"/>
                <w:szCs w:val="23"/>
              </w:rPr>
              <w:lastRenderedPageBreak/>
              <w:t xml:space="preserve">įpročių paplitimą gimnazijoje. </w:t>
            </w:r>
          </w:p>
        </w:tc>
        <w:tc>
          <w:tcPr>
            <w:tcW w:w="1269" w:type="dxa"/>
          </w:tcPr>
          <w:p w14:paraId="13DB61A9" w14:textId="77777777" w:rsidR="00BC7221" w:rsidRPr="00B4451A" w:rsidRDefault="00BC7221" w:rsidP="00431F54">
            <w:r w:rsidRPr="002C3482">
              <w:lastRenderedPageBreak/>
              <w:t>Kasmet</w:t>
            </w:r>
          </w:p>
        </w:tc>
        <w:tc>
          <w:tcPr>
            <w:tcW w:w="1576" w:type="dxa"/>
            <w:gridSpan w:val="2"/>
          </w:tcPr>
          <w:p w14:paraId="623E45D1" w14:textId="77777777" w:rsidR="00BC7221" w:rsidRPr="00B4451A" w:rsidRDefault="00BC7221" w:rsidP="00431F54">
            <w:r w:rsidRPr="00B4451A">
              <w:t>Soc. pedagogas</w:t>
            </w:r>
          </w:p>
        </w:tc>
        <w:tc>
          <w:tcPr>
            <w:tcW w:w="1383" w:type="dxa"/>
          </w:tcPr>
          <w:p w14:paraId="0A095053" w14:textId="77777777" w:rsidR="00BC7221" w:rsidRPr="00B4451A" w:rsidRDefault="00BC7221" w:rsidP="00431F54">
            <w:r w:rsidRPr="00B4451A">
              <w:t>Žmogiškieji ištekliai</w:t>
            </w:r>
          </w:p>
        </w:tc>
        <w:tc>
          <w:tcPr>
            <w:tcW w:w="2977" w:type="dxa"/>
          </w:tcPr>
          <w:p w14:paraId="225B3B20" w14:textId="77777777" w:rsidR="00BC7221" w:rsidRPr="00B4451A" w:rsidRDefault="00BC7221" w:rsidP="00431F54">
            <w:pPr>
              <w:rPr>
                <w:sz w:val="23"/>
                <w:szCs w:val="23"/>
              </w:rPr>
            </w:pPr>
            <w:r w:rsidRPr="00B4451A">
              <w:rPr>
                <w:sz w:val="23"/>
                <w:szCs w:val="23"/>
              </w:rPr>
              <w:t xml:space="preserve">Kasmet atliekamas tyrimas ir lyginamoji analizė. Analizės išvados naudojamos patyčių </w:t>
            </w:r>
            <w:r w:rsidRPr="00B4451A">
              <w:rPr>
                <w:sz w:val="23"/>
                <w:szCs w:val="23"/>
              </w:rPr>
              <w:lastRenderedPageBreak/>
              <w:t xml:space="preserve">prevencinės veiklos tobulinimui. </w:t>
            </w:r>
          </w:p>
        </w:tc>
      </w:tr>
      <w:tr w:rsidR="00BC7221" w:rsidRPr="00B4451A" w14:paraId="14B40FA4" w14:textId="77777777" w:rsidTr="00431F54">
        <w:tc>
          <w:tcPr>
            <w:tcW w:w="2366" w:type="dxa"/>
          </w:tcPr>
          <w:p w14:paraId="622E5059" w14:textId="77777777" w:rsidR="00BC7221" w:rsidRPr="00B4451A" w:rsidRDefault="00BC7221" w:rsidP="00431F54">
            <w:pPr>
              <w:rPr>
                <w:sz w:val="23"/>
                <w:szCs w:val="23"/>
              </w:rPr>
            </w:pPr>
            <w:r w:rsidRPr="00B4451A">
              <w:rPr>
                <w:sz w:val="23"/>
                <w:szCs w:val="23"/>
              </w:rPr>
              <w:lastRenderedPageBreak/>
              <w:t>2.1.</w:t>
            </w:r>
            <w:r>
              <w:rPr>
                <w:sz w:val="23"/>
                <w:szCs w:val="23"/>
              </w:rPr>
              <w:t>2</w:t>
            </w:r>
            <w:r w:rsidRPr="00B4451A">
              <w:rPr>
                <w:sz w:val="23"/>
                <w:szCs w:val="23"/>
              </w:rPr>
              <w:t xml:space="preserve">. Organizuoti veiklas, skatinančias draugiškumą, toleranciją, pagarbą vienų kitiems. </w:t>
            </w:r>
          </w:p>
          <w:p w14:paraId="25CD5A06" w14:textId="77777777" w:rsidR="00BC7221" w:rsidRPr="00B4451A" w:rsidRDefault="00BC7221" w:rsidP="00431F54">
            <w:pPr>
              <w:rPr>
                <w:sz w:val="23"/>
                <w:szCs w:val="23"/>
              </w:rPr>
            </w:pPr>
          </w:p>
        </w:tc>
        <w:tc>
          <w:tcPr>
            <w:tcW w:w="1269" w:type="dxa"/>
          </w:tcPr>
          <w:p w14:paraId="52035D0A" w14:textId="77777777" w:rsidR="00BC7221" w:rsidRPr="00B4451A" w:rsidRDefault="00BC7221" w:rsidP="00431F54">
            <w:r w:rsidRPr="00B4451A">
              <w:t>Kasmet</w:t>
            </w:r>
          </w:p>
        </w:tc>
        <w:tc>
          <w:tcPr>
            <w:tcW w:w="1576" w:type="dxa"/>
            <w:gridSpan w:val="2"/>
          </w:tcPr>
          <w:p w14:paraId="66151FB3" w14:textId="77777777" w:rsidR="00BC7221" w:rsidRPr="00B4451A" w:rsidRDefault="00BC7221" w:rsidP="00431F54">
            <w:pPr>
              <w:rPr>
                <w:sz w:val="23"/>
                <w:szCs w:val="23"/>
              </w:rPr>
            </w:pPr>
            <w:r w:rsidRPr="00B4451A">
              <w:t>Soc. pedagogas</w:t>
            </w:r>
            <w:r w:rsidRPr="00B4451A">
              <w:rPr>
                <w:sz w:val="23"/>
                <w:szCs w:val="23"/>
              </w:rPr>
              <w:t xml:space="preserve"> Klasių vadovai </w:t>
            </w:r>
          </w:p>
          <w:p w14:paraId="536DF26A" w14:textId="77777777" w:rsidR="00BC7221" w:rsidRPr="00B4451A" w:rsidRDefault="00BC7221" w:rsidP="00431F54">
            <w:r w:rsidRPr="00B4451A">
              <w:rPr>
                <w:sz w:val="23"/>
                <w:szCs w:val="23"/>
              </w:rPr>
              <w:t xml:space="preserve">Mokinių taryba </w:t>
            </w:r>
          </w:p>
        </w:tc>
        <w:tc>
          <w:tcPr>
            <w:tcW w:w="1383" w:type="dxa"/>
          </w:tcPr>
          <w:p w14:paraId="3BF9A4EC" w14:textId="77777777" w:rsidR="00BC7221" w:rsidRPr="00B4451A" w:rsidRDefault="00BC7221" w:rsidP="00431F54">
            <w:r w:rsidRPr="00B4451A">
              <w:t>Žmogiškieji ištekliai</w:t>
            </w:r>
          </w:p>
        </w:tc>
        <w:tc>
          <w:tcPr>
            <w:tcW w:w="2977" w:type="dxa"/>
          </w:tcPr>
          <w:p w14:paraId="7338D875" w14:textId="77777777" w:rsidR="00BC7221" w:rsidRPr="00B4451A" w:rsidRDefault="00BC7221" w:rsidP="00431F54">
            <w:pPr>
              <w:rPr>
                <w:sz w:val="23"/>
                <w:szCs w:val="23"/>
              </w:rPr>
            </w:pPr>
            <w:r w:rsidRPr="00B4451A">
              <w:rPr>
                <w:sz w:val="23"/>
                <w:szCs w:val="23"/>
              </w:rPr>
              <w:t>Organizuojamos 2-3 veiklos ar renginiai per metus, pagerės</w:t>
            </w:r>
            <w:r w:rsidRPr="00B4451A">
              <w:rPr>
                <w:bCs/>
                <w:iCs/>
                <w:sz w:val="23"/>
                <w:szCs w:val="23"/>
              </w:rPr>
              <w:t xml:space="preserve"> emocinis mikroklimatas gimnazijoje.</w:t>
            </w:r>
            <w:r w:rsidRPr="00B4451A">
              <w:rPr>
                <w:sz w:val="23"/>
                <w:szCs w:val="23"/>
              </w:rPr>
              <w:t xml:space="preserve"> </w:t>
            </w:r>
          </w:p>
          <w:p w14:paraId="66D501D4" w14:textId="77777777" w:rsidR="00BC7221" w:rsidRPr="00B4451A" w:rsidRDefault="00BC7221" w:rsidP="00431F54">
            <w:pPr>
              <w:rPr>
                <w:sz w:val="23"/>
                <w:szCs w:val="23"/>
              </w:rPr>
            </w:pPr>
          </w:p>
        </w:tc>
      </w:tr>
      <w:tr w:rsidR="00BC7221" w:rsidRPr="00B4451A" w14:paraId="36824FF0" w14:textId="77777777" w:rsidTr="00431F54">
        <w:tc>
          <w:tcPr>
            <w:tcW w:w="2366" w:type="dxa"/>
          </w:tcPr>
          <w:p w14:paraId="5AC8B016" w14:textId="77777777" w:rsidR="00BC7221" w:rsidRPr="00B4451A" w:rsidRDefault="00BC7221" w:rsidP="00431F54">
            <w:pPr>
              <w:rPr>
                <w:sz w:val="23"/>
                <w:szCs w:val="23"/>
              </w:rPr>
            </w:pPr>
            <w:r w:rsidRPr="00B4451A">
              <w:rPr>
                <w:sz w:val="23"/>
                <w:szCs w:val="23"/>
              </w:rPr>
              <w:t>2.1.3. Įgyvendinti prevencines programas.</w:t>
            </w:r>
          </w:p>
          <w:p w14:paraId="60182DF5" w14:textId="77777777" w:rsidR="00BC7221" w:rsidRPr="00B4451A" w:rsidRDefault="00BC7221" w:rsidP="00431F54">
            <w:pPr>
              <w:rPr>
                <w:sz w:val="23"/>
                <w:szCs w:val="23"/>
              </w:rPr>
            </w:pPr>
          </w:p>
          <w:p w14:paraId="1AA7F469" w14:textId="77777777" w:rsidR="00BC7221" w:rsidRPr="00B4451A" w:rsidRDefault="00BC7221" w:rsidP="00431F54">
            <w:pPr>
              <w:rPr>
                <w:sz w:val="23"/>
                <w:szCs w:val="23"/>
              </w:rPr>
            </w:pPr>
          </w:p>
        </w:tc>
        <w:tc>
          <w:tcPr>
            <w:tcW w:w="1269" w:type="dxa"/>
          </w:tcPr>
          <w:p w14:paraId="385822E8" w14:textId="77777777" w:rsidR="00BC7221" w:rsidRPr="00B4451A" w:rsidRDefault="00BC7221" w:rsidP="00431F54">
            <w:r w:rsidRPr="00B4451A">
              <w:t>Kasmet</w:t>
            </w:r>
          </w:p>
        </w:tc>
        <w:tc>
          <w:tcPr>
            <w:tcW w:w="1576" w:type="dxa"/>
            <w:gridSpan w:val="2"/>
          </w:tcPr>
          <w:p w14:paraId="283FF20E" w14:textId="77777777" w:rsidR="00BC7221" w:rsidRPr="00B4451A" w:rsidRDefault="00BC7221" w:rsidP="00431F54">
            <w:pPr>
              <w:rPr>
                <w:sz w:val="23"/>
                <w:szCs w:val="23"/>
              </w:rPr>
            </w:pPr>
            <w:r w:rsidRPr="00B4451A">
              <w:rPr>
                <w:sz w:val="23"/>
                <w:szCs w:val="23"/>
              </w:rPr>
              <w:t xml:space="preserve">Klasių vadovai </w:t>
            </w:r>
          </w:p>
          <w:p w14:paraId="3835B969" w14:textId="77777777" w:rsidR="00BC7221" w:rsidRPr="00B4451A" w:rsidRDefault="00BC7221" w:rsidP="00431F54">
            <w:pPr>
              <w:rPr>
                <w:sz w:val="23"/>
                <w:szCs w:val="23"/>
              </w:rPr>
            </w:pPr>
            <w:r w:rsidRPr="00B4451A">
              <w:t>Soc. pedagogas</w:t>
            </w:r>
          </w:p>
          <w:p w14:paraId="0016BF13" w14:textId="77777777" w:rsidR="00BC7221" w:rsidRPr="00B4451A" w:rsidRDefault="00BC7221" w:rsidP="00431F54">
            <w:pPr>
              <w:rPr>
                <w:sz w:val="23"/>
                <w:szCs w:val="23"/>
              </w:rPr>
            </w:pPr>
            <w:r w:rsidRPr="00B4451A">
              <w:rPr>
                <w:sz w:val="23"/>
                <w:szCs w:val="23"/>
              </w:rPr>
              <w:t xml:space="preserve">Mokytojai  </w:t>
            </w:r>
          </w:p>
        </w:tc>
        <w:tc>
          <w:tcPr>
            <w:tcW w:w="1383" w:type="dxa"/>
          </w:tcPr>
          <w:p w14:paraId="03ACEBC9" w14:textId="77777777" w:rsidR="00BC7221" w:rsidRPr="00B4451A" w:rsidRDefault="00BC7221" w:rsidP="00431F54">
            <w:r w:rsidRPr="00B4451A">
              <w:t>Žmogiškieji ištekliai</w:t>
            </w:r>
          </w:p>
        </w:tc>
        <w:tc>
          <w:tcPr>
            <w:tcW w:w="2977" w:type="dxa"/>
          </w:tcPr>
          <w:p w14:paraId="1BDE341F" w14:textId="77777777" w:rsidR="00BC7221" w:rsidRPr="00B4451A" w:rsidRDefault="00BC7221" w:rsidP="00431F54">
            <w:pPr>
              <w:rPr>
                <w:sz w:val="23"/>
                <w:szCs w:val="23"/>
              </w:rPr>
            </w:pPr>
            <w:r w:rsidRPr="00B4451A">
              <w:rPr>
                <w:sz w:val="23"/>
                <w:szCs w:val="23"/>
              </w:rPr>
              <w:t xml:space="preserve">Įgyvendinamos Lions Quest ir kitos prevencinės programos, įtraukiant tėvus. Dalyvaujantys tobulina gebėjimus įveikti socialinius ir emocinius sunkumus. </w:t>
            </w:r>
          </w:p>
        </w:tc>
      </w:tr>
      <w:tr w:rsidR="00BC7221" w:rsidRPr="00B4451A" w14:paraId="609DB889" w14:textId="77777777" w:rsidTr="00431F54">
        <w:tc>
          <w:tcPr>
            <w:tcW w:w="2366" w:type="dxa"/>
          </w:tcPr>
          <w:p w14:paraId="4041872C" w14:textId="77777777" w:rsidR="00BC7221" w:rsidRPr="00B4451A" w:rsidRDefault="00BC7221" w:rsidP="00431F54">
            <w:pPr>
              <w:rPr>
                <w:sz w:val="23"/>
                <w:szCs w:val="23"/>
              </w:rPr>
            </w:pPr>
            <w:r w:rsidRPr="00B4451A">
              <w:rPr>
                <w:sz w:val="23"/>
                <w:szCs w:val="23"/>
              </w:rPr>
              <w:t>2.1.4. Dalyvauti socialiniuose projektuose, akcijose.</w:t>
            </w:r>
          </w:p>
        </w:tc>
        <w:tc>
          <w:tcPr>
            <w:tcW w:w="1269" w:type="dxa"/>
          </w:tcPr>
          <w:p w14:paraId="2CEB8CC9" w14:textId="77777777" w:rsidR="00BC7221" w:rsidRPr="00B4451A" w:rsidRDefault="00BC7221" w:rsidP="00431F54">
            <w:r w:rsidRPr="00B4451A">
              <w:t>Kasmet</w:t>
            </w:r>
          </w:p>
        </w:tc>
        <w:tc>
          <w:tcPr>
            <w:tcW w:w="1576" w:type="dxa"/>
            <w:gridSpan w:val="2"/>
          </w:tcPr>
          <w:p w14:paraId="6384C0C7" w14:textId="77777777" w:rsidR="00BC7221" w:rsidRPr="00B4451A" w:rsidRDefault="00BC7221" w:rsidP="00431F54">
            <w:pPr>
              <w:rPr>
                <w:sz w:val="23"/>
                <w:szCs w:val="23"/>
              </w:rPr>
            </w:pPr>
            <w:r w:rsidRPr="00B4451A">
              <w:rPr>
                <w:sz w:val="23"/>
                <w:szCs w:val="23"/>
              </w:rPr>
              <w:t xml:space="preserve">Klasių vadovai </w:t>
            </w:r>
          </w:p>
          <w:p w14:paraId="76E47040" w14:textId="77777777" w:rsidR="00BC7221" w:rsidRPr="00B4451A" w:rsidRDefault="00BC7221" w:rsidP="00431F54">
            <w:pPr>
              <w:rPr>
                <w:sz w:val="23"/>
                <w:szCs w:val="23"/>
              </w:rPr>
            </w:pPr>
            <w:r w:rsidRPr="00B4451A">
              <w:t>Soc. pedagogas</w:t>
            </w:r>
          </w:p>
          <w:p w14:paraId="34B33EE9" w14:textId="77777777" w:rsidR="00BC7221" w:rsidRPr="00B4451A" w:rsidRDefault="00BC7221" w:rsidP="00431F54">
            <w:pPr>
              <w:rPr>
                <w:sz w:val="23"/>
                <w:szCs w:val="23"/>
              </w:rPr>
            </w:pPr>
            <w:r w:rsidRPr="00B4451A">
              <w:rPr>
                <w:sz w:val="23"/>
                <w:szCs w:val="23"/>
              </w:rPr>
              <w:t xml:space="preserve">Mokytojai  </w:t>
            </w:r>
          </w:p>
        </w:tc>
        <w:tc>
          <w:tcPr>
            <w:tcW w:w="1383" w:type="dxa"/>
          </w:tcPr>
          <w:p w14:paraId="5B814DA1" w14:textId="77777777" w:rsidR="00BC7221" w:rsidRPr="00B4451A" w:rsidRDefault="00BC7221" w:rsidP="00431F54">
            <w:r w:rsidRPr="00B4451A">
              <w:t>Žmogiškieji ištekliai</w:t>
            </w:r>
          </w:p>
          <w:p w14:paraId="0A8C034A" w14:textId="77777777" w:rsidR="00BC7221" w:rsidRPr="00B4451A" w:rsidRDefault="00BC7221" w:rsidP="00431F54">
            <w:r w:rsidRPr="00B4451A">
              <w:t>Projektų lėšos</w:t>
            </w:r>
          </w:p>
        </w:tc>
        <w:tc>
          <w:tcPr>
            <w:tcW w:w="2977" w:type="dxa"/>
          </w:tcPr>
          <w:p w14:paraId="3866F3A4" w14:textId="77777777" w:rsidR="00BC7221" w:rsidRPr="00B4451A" w:rsidRDefault="00BC7221" w:rsidP="00431F54">
            <w:pPr>
              <w:rPr>
                <w:sz w:val="23"/>
                <w:szCs w:val="23"/>
              </w:rPr>
            </w:pPr>
            <w:r w:rsidRPr="00B4451A">
              <w:rPr>
                <w:sz w:val="23"/>
                <w:szCs w:val="23"/>
              </w:rPr>
              <w:t xml:space="preserve">Padidės mokinių pasitikėjimas, pagerės socializacija, sumažės patyčių. Pagerės gimnazijos bendruomenės emocinė ir fizinė sveikata. </w:t>
            </w:r>
          </w:p>
        </w:tc>
      </w:tr>
      <w:tr w:rsidR="00BC7221" w:rsidRPr="00B4451A" w14:paraId="57636044" w14:textId="77777777" w:rsidTr="00431F54">
        <w:tc>
          <w:tcPr>
            <w:tcW w:w="2366" w:type="dxa"/>
          </w:tcPr>
          <w:p w14:paraId="1DBD576F" w14:textId="77777777" w:rsidR="00BC7221" w:rsidRPr="00B4451A" w:rsidRDefault="00BC7221" w:rsidP="00431F54">
            <w:pPr>
              <w:rPr>
                <w:sz w:val="23"/>
                <w:szCs w:val="23"/>
              </w:rPr>
            </w:pPr>
            <w:r w:rsidRPr="00B4451A">
              <w:rPr>
                <w:sz w:val="23"/>
                <w:szCs w:val="23"/>
              </w:rPr>
              <w:t>2.1.5.</w:t>
            </w:r>
            <w:r>
              <w:rPr>
                <w:sz w:val="23"/>
                <w:szCs w:val="23"/>
              </w:rPr>
              <w:t xml:space="preserve"> </w:t>
            </w:r>
            <w:r w:rsidRPr="00B4451A">
              <w:rPr>
                <w:sz w:val="23"/>
                <w:szCs w:val="23"/>
              </w:rPr>
              <w:t xml:space="preserve">Savalaikiai teikti  mokiniams švietimo pagalbą. </w:t>
            </w:r>
          </w:p>
        </w:tc>
        <w:tc>
          <w:tcPr>
            <w:tcW w:w="1269" w:type="dxa"/>
          </w:tcPr>
          <w:p w14:paraId="03CFF3E0" w14:textId="77777777" w:rsidR="00BC7221" w:rsidRPr="00B4451A" w:rsidRDefault="00BC7221" w:rsidP="00431F54">
            <w:r w:rsidRPr="00B4451A">
              <w:t>Kasmet</w:t>
            </w:r>
          </w:p>
        </w:tc>
        <w:tc>
          <w:tcPr>
            <w:tcW w:w="1576" w:type="dxa"/>
            <w:gridSpan w:val="2"/>
          </w:tcPr>
          <w:p w14:paraId="5BCB94D7" w14:textId="77777777" w:rsidR="00BC7221" w:rsidRPr="00B4451A" w:rsidRDefault="00BC7221" w:rsidP="00431F54">
            <w:pPr>
              <w:rPr>
                <w:sz w:val="23"/>
                <w:szCs w:val="23"/>
              </w:rPr>
            </w:pPr>
            <w:r w:rsidRPr="00B4451A">
              <w:rPr>
                <w:sz w:val="23"/>
                <w:szCs w:val="23"/>
              </w:rPr>
              <w:t>Vaiko gerovės komisija</w:t>
            </w:r>
          </w:p>
          <w:p w14:paraId="2C19EC59" w14:textId="77777777" w:rsidR="00BC7221" w:rsidRPr="00B4451A" w:rsidRDefault="00BC7221" w:rsidP="00431F54">
            <w:pPr>
              <w:rPr>
                <w:sz w:val="23"/>
                <w:szCs w:val="23"/>
              </w:rPr>
            </w:pPr>
            <w:r w:rsidRPr="00B4451A">
              <w:rPr>
                <w:sz w:val="23"/>
                <w:szCs w:val="23"/>
              </w:rPr>
              <w:t xml:space="preserve">Pagalbos mokiniui specialistai </w:t>
            </w:r>
          </w:p>
          <w:p w14:paraId="798CEFEA" w14:textId="77777777" w:rsidR="00BC7221" w:rsidRPr="00B4451A" w:rsidRDefault="00BC7221" w:rsidP="00431F54">
            <w:pPr>
              <w:rPr>
                <w:sz w:val="23"/>
                <w:szCs w:val="23"/>
              </w:rPr>
            </w:pPr>
            <w:r w:rsidRPr="00B4451A">
              <w:rPr>
                <w:sz w:val="23"/>
                <w:szCs w:val="23"/>
              </w:rPr>
              <w:t xml:space="preserve">Klasių vadovai </w:t>
            </w:r>
          </w:p>
          <w:p w14:paraId="2EDCDF31" w14:textId="77777777" w:rsidR="00BC7221" w:rsidRPr="00B4451A" w:rsidRDefault="00BC7221" w:rsidP="00431F54">
            <w:pPr>
              <w:rPr>
                <w:sz w:val="23"/>
                <w:szCs w:val="23"/>
              </w:rPr>
            </w:pPr>
            <w:r w:rsidRPr="00B4451A">
              <w:rPr>
                <w:sz w:val="23"/>
                <w:szCs w:val="23"/>
              </w:rPr>
              <w:t xml:space="preserve">Mokytojai </w:t>
            </w:r>
          </w:p>
        </w:tc>
        <w:tc>
          <w:tcPr>
            <w:tcW w:w="1383" w:type="dxa"/>
          </w:tcPr>
          <w:p w14:paraId="6A6B25F4" w14:textId="77777777" w:rsidR="00BC7221" w:rsidRDefault="00BC7221" w:rsidP="00431F54">
            <w:r w:rsidRPr="00B4451A">
              <w:t xml:space="preserve">Mokinio krepšelio lėšos </w:t>
            </w:r>
          </w:p>
          <w:p w14:paraId="2B9BE299" w14:textId="77777777" w:rsidR="00BC7221" w:rsidRPr="00B4451A" w:rsidRDefault="00BC7221" w:rsidP="00431F54">
            <w:r w:rsidRPr="00B4451A">
              <w:t>Žmogiškieji ištekliai</w:t>
            </w:r>
          </w:p>
        </w:tc>
        <w:tc>
          <w:tcPr>
            <w:tcW w:w="2977" w:type="dxa"/>
          </w:tcPr>
          <w:p w14:paraId="1650E313" w14:textId="77777777" w:rsidR="00BC7221" w:rsidRPr="00B4451A" w:rsidRDefault="00BC7221" w:rsidP="00431F54">
            <w:pPr>
              <w:rPr>
                <w:sz w:val="23"/>
                <w:szCs w:val="23"/>
              </w:rPr>
            </w:pPr>
            <w:r w:rsidRPr="00B4451A">
              <w:rPr>
                <w:sz w:val="23"/>
                <w:szCs w:val="23"/>
              </w:rPr>
              <w:t xml:space="preserve">Laiku identifikuoti mokymosi ir elgesio sunkumai bei suteikta kvalifikuota pagalba mokiniui. Didės mokinių mokymosi motyvacija, pažangumas. </w:t>
            </w:r>
          </w:p>
          <w:p w14:paraId="3823FB10" w14:textId="77777777" w:rsidR="00BC7221" w:rsidRPr="00B4451A" w:rsidRDefault="00BC7221" w:rsidP="00431F54">
            <w:pPr>
              <w:rPr>
                <w:sz w:val="23"/>
                <w:szCs w:val="23"/>
              </w:rPr>
            </w:pPr>
          </w:p>
        </w:tc>
      </w:tr>
      <w:tr w:rsidR="00BC7221" w:rsidRPr="00B4451A" w14:paraId="78614DFC" w14:textId="77777777" w:rsidTr="00431F54">
        <w:tc>
          <w:tcPr>
            <w:tcW w:w="9571" w:type="dxa"/>
            <w:gridSpan w:val="6"/>
          </w:tcPr>
          <w:p w14:paraId="1A70E72C" w14:textId="77777777" w:rsidR="00BC7221" w:rsidRPr="0024702E" w:rsidRDefault="00BC7221" w:rsidP="00431F54">
            <w:pPr>
              <w:rPr>
                <w:b/>
              </w:rPr>
            </w:pPr>
            <w:r w:rsidRPr="00B4451A">
              <w:rPr>
                <w:b/>
              </w:rPr>
              <w:t xml:space="preserve">2.2. Uždavinys. Tobulinti tėvų informavimą ir švietimą, bendradarbiavimo būdus ir formas. </w:t>
            </w:r>
          </w:p>
        </w:tc>
      </w:tr>
      <w:tr w:rsidR="00BC7221" w:rsidRPr="00B4451A" w14:paraId="441C5106" w14:textId="77777777" w:rsidTr="00431F54">
        <w:tc>
          <w:tcPr>
            <w:tcW w:w="2366" w:type="dxa"/>
          </w:tcPr>
          <w:p w14:paraId="47F9B5EE" w14:textId="77777777" w:rsidR="00BC7221" w:rsidRPr="00B4451A" w:rsidRDefault="00BC7221" w:rsidP="00431F54">
            <w:pPr>
              <w:rPr>
                <w:sz w:val="23"/>
                <w:szCs w:val="23"/>
              </w:rPr>
            </w:pPr>
            <w:r w:rsidRPr="00B4451A">
              <w:rPr>
                <w:sz w:val="23"/>
                <w:szCs w:val="23"/>
              </w:rPr>
              <w:t xml:space="preserve">2.2.1. Organizuoti susirinkimai tėvams dėl gimnazijos veiklos, ugdymo procesą reguliuojančių tvarkų, susitarimų ir taisyklių. </w:t>
            </w:r>
          </w:p>
        </w:tc>
        <w:tc>
          <w:tcPr>
            <w:tcW w:w="1269" w:type="dxa"/>
          </w:tcPr>
          <w:p w14:paraId="51C54F31" w14:textId="77777777" w:rsidR="00BC7221" w:rsidRPr="00B4451A" w:rsidRDefault="00BC7221" w:rsidP="00431F54">
            <w:r w:rsidRPr="00B4451A">
              <w:t>Kasmet</w:t>
            </w:r>
          </w:p>
        </w:tc>
        <w:tc>
          <w:tcPr>
            <w:tcW w:w="1576" w:type="dxa"/>
            <w:gridSpan w:val="2"/>
          </w:tcPr>
          <w:p w14:paraId="197BDB93" w14:textId="77777777" w:rsidR="00BC7221" w:rsidRPr="00B4451A" w:rsidRDefault="00BC7221" w:rsidP="00431F54">
            <w:r w:rsidRPr="00B4451A">
              <w:t>Direktorė</w:t>
            </w:r>
          </w:p>
          <w:p w14:paraId="3FA368E6" w14:textId="77777777" w:rsidR="00BC7221" w:rsidRPr="00B4451A" w:rsidRDefault="00BC7221" w:rsidP="00431F54">
            <w:pPr>
              <w:rPr>
                <w:sz w:val="23"/>
                <w:szCs w:val="23"/>
              </w:rPr>
            </w:pPr>
            <w:r w:rsidRPr="00B4451A">
              <w:t>Direktoriaus pavaduotoja ugdymui</w:t>
            </w:r>
            <w:r w:rsidRPr="00B4451A">
              <w:rPr>
                <w:sz w:val="23"/>
                <w:szCs w:val="23"/>
              </w:rPr>
              <w:t xml:space="preserve"> Klasių vadovai </w:t>
            </w:r>
          </w:p>
        </w:tc>
        <w:tc>
          <w:tcPr>
            <w:tcW w:w="1383" w:type="dxa"/>
          </w:tcPr>
          <w:p w14:paraId="7AFC18DE" w14:textId="77777777" w:rsidR="00BC7221" w:rsidRPr="00B4451A" w:rsidRDefault="00BC7221" w:rsidP="00431F54">
            <w:r w:rsidRPr="00B4451A">
              <w:t>Žmogiškieji ištekliai</w:t>
            </w:r>
          </w:p>
        </w:tc>
        <w:tc>
          <w:tcPr>
            <w:tcW w:w="2977" w:type="dxa"/>
          </w:tcPr>
          <w:p w14:paraId="3452EA45" w14:textId="77777777" w:rsidR="00BC7221" w:rsidRPr="00B4451A" w:rsidRDefault="00BC7221" w:rsidP="00431F54">
            <w:pPr>
              <w:rPr>
                <w:sz w:val="23"/>
                <w:szCs w:val="23"/>
              </w:rPr>
            </w:pPr>
            <w:r w:rsidRPr="00B4451A">
              <w:rPr>
                <w:sz w:val="23"/>
                <w:szCs w:val="23"/>
              </w:rPr>
              <w:t xml:space="preserve">Tinkamas tėvų informavimas ir bendri susitarimai lems visų bendruomenės narių gerą savijautą ir saugumą. </w:t>
            </w:r>
          </w:p>
          <w:p w14:paraId="6BF22903" w14:textId="77777777" w:rsidR="00BC7221" w:rsidRPr="00B4451A" w:rsidRDefault="00BC7221" w:rsidP="00431F54">
            <w:pPr>
              <w:rPr>
                <w:sz w:val="23"/>
                <w:szCs w:val="23"/>
              </w:rPr>
            </w:pPr>
          </w:p>
        </w:tc>
      </w:tr>
      <w:tr w:rsidR="00BC7221" w:rsidRPr="00B4451A" w14:paraId="505CDB20" w14:textId="77777777" w:rsidTr="00431F54">
        <w:tc>
          <w:tcPr>
            <w:tcW w:w="2366" w:type="dxa"/>
          </w:tcPr>
          <w:p w14:paraId="0D5D339E" w14:textId="77777777" w:rsidR="00BC7221" w:rsidRPr="00B4451A" w:rsidRDefault="00BC7221" w:rsidP="00431F54">
            <w:pPr>
              <w:rPr>
                <w:sz w:val="23"/>
                <w:szCs w:val="23"/>
              </w:rPr>
            </w:pPr>
            <w:r w:rsidRPr="00B4451A">
              <w:rPr>
                <w:sz w:val="23"/>
                <w:szCs w:val="23"/>
              </w:rPr>
              <w:t xml:space="preserve">2.2.2. Reguliariai informuoti  tėvus apie mokinių pažangą ir pasiekimus. </w:t>
            </w:r>
          </w:p>
          <w:p w14:paraId="4B91DF1B" w14:textId="77777777" w:rsidR="00BC7221" w:rsidRPr="00B4451A" w:rsidRDefault="00BC7221" w:rsidP="00431F54">
            <w:pPr>
              <w:rPr>
                <w:sz w:val="23"/>
                <w:szCs w:val="23"/>
              </w:rPr>
            </w:pPr>
          </w:p>
        </w:tc>
        <w:tc>
          <w:tcPr>
            <w:tcW w:w="1269" w:type="dxa"/>
          </w:tcPr>
          <w:p w14:paraId="3628FD2E" w14:textId="77777777" w:rsidR="00BC7221" w:rsidRPr="00B4451A" w:rsidRDefault="00BC7221" w:rsidP="00431F54">
            <w:r w:rsidRPr="00B4451A">
              <w:t>Kasmet</w:t>
            </w:r>
          </w:p>
        </w:tc>
        <w:tc>
          <w:tcPr>
            <w:tcW w:w="1576" w:type="dxa"/>
            <w:gridSpan w:val="2"/>
          </w:tcPr>
          <w:p w14:paraId="5D85968A" w14:textId="77777777" w:rsidR="00BC7221" w:rsidRPr="00B4451A" w:rsidRDefault="00BC7221" w:rsidP="00431F54">
            <w:pPr>
              <w:rPr>
                <w:sz w:val="23"/>
                <w:szCs w:val="23"/>
              </w:rPr>
            </w:pPr>
            <w:r w:rsidRPr="00B4451A">
              <w:rPr>
                <w:sz w:val="23"/>
                <w:szCs w:val="23"/>
              </w:rPr>
              <w:t xml:space="preserve">Klasių vadovai </w:t>
            </w:r>
          </w:p>
          <w:p w14:paraId="68ED1B40" w14:textId="77777777" w:rsidR="00BC7221" w:rsidRPr="00B4451A" w:rsidRDefault="00BC7221" w:rsidP="00431F54">
            <w:pPr>
              <w:rPr>
                <w:sz w:val="23"/>
                <w:szCs w:val="23"/>
              </w:rPr>
            </w:pPr>
            <w:r w:rsidRPr="00B4451A">
              <w:rPr>
                <w:sz w:val="23"/>
                <w:szCs w:val="23"/>
              </w:rPr>
              <w:t>Mokytojai</w:t>
            </w:r>
          </w:p>
        </w:tc>
        <w:tc>
          <w:tcPr>
            <w:tcW w:w="1383" w:type="dxa"/>
          </w:tcPr>
          <w:p w14:paraId="6B3B4E66" w14:textId="77777777" w:rsidR="00BC7221" w:rsidRPr="00B4451A" w:rsidRDefault="00BC7221" w:rsidP="00431F54">
            <w:r w:rsidRPr="00B4451A">
              <w:t>Žmogiškieji ištekliai</w:t>
            </w:r>
          </w:p>
        </w:tc>
        <w:tc>
          <w:tcPr>
            <w:tcW w:w="2977" w:type="dxa"/>
          </w:tcPr>
          <w:p w14:paraId="5D3B8B53" w14:textId="77777777" w:rsidR="00BC7221" w:rsidRPr="00B4451A" w:rsidRDefault="00BC7221" w:rsidP="00431F54">
            <w:pPr>
              <w:rPr>
                <w:sz w:val="23"/>
                <w:szCs w:val="23"/>
              </w:rPr>
            </w:pPr>
            <w:r w:rsidRPr="00B4451A">
              <w:rPr>
                <w:sz w:val="23"/>
                <w:szCs w:val="23"/>
              </w:rPr>
              <w:t>Sistemingas ir informatyvus bendravimas (dialogas) leis laiku įvertinti mokinio pažangą, labiau suasmeninti mokymą(si).</w:t>
            </w:r>
          </w:p>
        </w:tc>
      </w:tr>
      <w:tr w:rsidR="00BC7221" w:rsidRPr="00B4451A" w14:paraId="17941DCA" w14:textId="77777777" w:rsidTr="00431F54">
        <w:tc>
          <w:tcPr>
            <w:tcW w:w="2366" w:type="dxa"/>
          </w:tcPr>
          <w:p w14:paraId="154F2AA7" w14:textId="77777777" w:rsidR="00BC7221" w:rsidRPr="00B4451A" w:rsidRDefault="00BC7221" w:rsidP="00431F54">
            <w:pPr>
              <w:rPr>
                <w:sz w:val="23"/>
                <w:szCs w:val="23"/>
              </w:rPr>
            </w:pPr>
            <w:r w:rsidRPr="00B4451A">
              <w:rPr>
                <w:sz w:val="23"/>
                <w:szCs w:val="23"/>
              </w:rPr>
              <w:t>2.2.3. Vykdyti tėvų švietimo veiklas: paskaitas, individual</w:t>
            </w:r>
            <w:r>
              <w:rPr>
                <w:sz w:val="23"/>
                <w:szCs w:val="23"/>
              </w:rPr>
              <w:t>i</w:t>
            </w:r>
            <w:r w:rsidRPr="00B4451A">
              <w:rPr>
                <w:sz w:val="23"/>
                <w:szCs w:val="23"/>
              </w:rPr>
              <w:t xml:space="preserve">us pokalbius, diskusijas. </w:t>
            </w:r>
          </w:p>
          <w:p w14:paraId="1923FBD9" w14:textId="77777777" w:rsidR="00BC7221" w:rsidRPr="00B4451A" w:rsidRDefault="00BC7221" w:rsidP="00431F54">
            <w:pPr>
              <w:rPr>
                <w:sz w:val="23"/>
                <w:szCs w:val="23"/>
              </w:rPr>
            </w:pPr>
          </w:p>
        </w:tc>
        <w:tc>
          <w:tcPr>
            <w:tcW w:w="1269" w:type="dxa"/>
          </w:tcPr>
          <w:p w14:paraId="148169A2" w14:textId="77777777" w:rsidR="00BC7221" w:rsidRPr="00B4451A" w:rsidRDefault="00BC7221" w:rsidP="00431F54">
            <w:r w:rsidRPr="00B4451A">
              <w:t>Kasmet</w:t>
            </w:r>
          </w:p>
        </w:tc>
        <w:tc>
          <w:tcPr>
            <w:tcW w:w="1576" w:type="dxa"/>
            <w:gridSpan w:val="2"/>
          </w:tcPr>
          <w:p w14:paraId="43BE2F5D" w14:textId="77777777" w:rsidR="00BC7221" w:rsidRPr="00B4451A" w:rsidRDefault="00BC7221" w:rsidP="00431F54">
            <w:r w:rsidRPr="00B4451A">
              <w:t>Direktorė</w:t>
            </w:r>
          </w:p>
          <w:p w14:paraId="722BCF82" w14:textId="77777777" w:rsidR="00BC7221" w:rsidRPr="00B4451A" w:rsidRDefault="00BC7221" w:rsidP="00431F54">
            <w:pPr>
              <w:rPr>
                <w:sz w:val="23"/>
                <w:szCs w:val="23"/>
              </w:rPr>
            </w:pPr>
            <w:r w:rsidRPr="00B4451A">
              <w:t>Direktoriaus pavaduotoja ugdymui</w:t>
            </w:r>
            <w:r w:rsidRPr="00B4451A">
              <w:rPr>
                <w:sz w:val="23"/>
                <w:szCs w:val="23"/>
              </w:rPr>
              <w:t xml:space="preserve"> Pagalbos mokiniui specialistai</w:t>
            </w:r>
          </w:p>
          <w:p w14:paraId="15C4AE6F" w14:textId="77777777" w:rsidR="00BC7221" w:rsidRPr="00B4451A" w:rsidRDefault="00BC7221" w:rsidP="00431F54">
            <w:pPr>
              <w:rPr>
                <w:sz w:val="23"/>
                <w:szCs w:val="23"/>
              </w:rPr>
            </w:pPr>
            <w:r w:rsidRPr="00B4451A">
              <w:rPr>
                <w:sz w:val="23"/>
                <w:szCs w:val="23"/>
              </w:rPr>
              <w:t>Klasių vadovai</w:t>
            </w:r>
          </w:p>
        </w:tc>
        <w:tc>
          <w:tcPr>
            <w:tcW w:w="1383" w:type="dxa"/>
          </w:tcPr>
          <w:p w14:paraId="356483B5" w14:textId="77777777" w:rsidR="00BC7221" w:rsidRPr="00B4451A" w:rsidRDefault="00BC7221" w:rsidP="00431F54">
            <w:r w:rsidRPr="00B4451A">
              <w:t>Žmogiškieji ištekliai</w:t>
            </w:r>
          </w:p>
          <w:p w14:paraId="6C1D971C" w14:textId="77777777" w:rsidR="00BC7221" w:rsidRPr="00B4451A" w:rsidRDefault="00BC7221" w:rsidP="00431F54">
            <w:r w:rsidRPr="00B4451A">
              <w:t>Projektų</w:t>
            </w:r>
          </w:p>
          <w:p w14:paraId="463AFDA4" w14:textId="77777777" w:rsidR="00BC7221" w:rsidRPr="00B4451A" w:rsidRDefault="00BC7221" w:rsidP="00431F54">
            <w:r w:rsidRPr="00B4451A">
              <w:t>lėšos</w:t>
            </w:r>
          </w:p>
        </w:tc>
        <w:tc>
          <w:tcPr>
            <w:tcW w:w="2977" w:type="dxa"/>
          </w:tcPr>
          <w:p w14:paraId="602148C7" w14:textId="77777777" w:rsidR="00BC7221" w:rsidRPr="00B4451A" w:rsidRDefault="00BC7221" w:rsidP="00431F54">
            <w:pPr>
              <w:rPr>
                <w:sz w:val="23"/>
                <w:szCs w:val="23"/>
              </w:rPr>
            </w:pPr>
            <w:r w:rsidRPr="00B4451A">
              <w:rPr>
                <w:sz w:val="23"/>
                <w:szCs w:val="23"/>
              </w:rPr>
              <w:t xml:space="preserve">Tinkamas tėvų švietimas ir bendri susitarimai lems visų bendruomenės narių gerą savijautą ir saugumą. </w:t>
            </w:r>
          </w:p>
          <w:p w14:paraId="77F1F014" w14:textId="77777777" w:rsidR="00BC7221" w:rsidRPr="00B4451A" w:rsidRDefault="00BC7221" w:rsidP="00431F54">
            <w:pPr>
              <w:rPr>
                <w:sz w:val="23"/>
                <w:szCs w:val="23"/>
              </w:rPr>
            </w:pPr>
          </w:p>
        </w:tc>
      </w:tr>
      <w:tr w:rsidR="00BC7221" w:rsidRPr="00B4451A" w14:paraId="66ECDE26" w14:textId="77777777" w:rsidTr="00431F54">
        <w:tc>
          <w:tcPr>
            <w:tcW w:w="2366" w:type="dxa"/>
          </w:tcPr>
          <w:p w14:paraId="28477EDD" w14:textId="77777777" w:rsidR="00BC7221" w:rsidRPr="00B4451A" w:rsidRDefault="00BC7221" w:rsidP="00431F54">
            <w:pPr>
              <w:rPr>
                <w:sz w:val="23"/>
                <w:szCs w:val="23"/>
              </w:rPr>
            </w:pPr>
            <w:r w:rsidRPr="00B4451A">
              <w:rPr>
                <w:sz w:val="23"/>
                <w:szCs w:val="23"/>
              </w:rPr>
              <w:t xml:space="preserve">2.2.4. Įtraukti tėvus į gimnazijos gyvenimą: projektus, akcijas, šventes ir kitus renginius. </w:t>
            </w:r>
          </w:p>
          <w:p w14:paraId="59DAABC4" w14:textId="77777777" w:rsidR="00BC7221" w:rsidRPr="00B4451A" w:rsidRDefault="00BC7221" w:rsidP="00431F54">
            <w:pPr>
              <w:rPr>
                <w:sz w:val="23"/>
                <w:szCs w:val="23"/>
              </w:rPr>
            </w:pPr>
          </w:p>
        </w:tc>
        <w:tc>
          <w:tcPr>
            <w:tcW w:w="1269" w:type="dxa"/>
          </w:tcPr>
          <w:p w14:paraId="34FC62FC" w14:textId="77777777" w:rsidR="00BC7221" w:rsidRDefault="00BC7221" w:rsidP="00431F54">
            <w:r>
              <w:t>2022 m.,</w:t>
            </w:r>
          </w:p>
          <w:p w14:paraId="516E1CC9" w14:textId="77777777" w:rsidR="00BC7221" w:rsidRPr="00B4451A" w:rsidRDefault="00BC7221" w:rsidP="00431F54">
            <w:r>
              <w:t>2023 m.</w:t>
            </w:r>
          </w:p>
        </w:tc>
        <w:tc>
          <w:tcPr>
            <w:tcW w:w="1576" w:type="dxa"/>
            <w:gridSpan w:val="2"/>
          </w:tcPr>
          <w:p w14:paraId="7A7A496A" w14:textId="4D9FBB83" w:rsidR="00BC7221" w:rsidRPr="00B4451A" w:rsidRDefault="00BC7221" w:rsidP="00431F54">
            <w:pPr>
              <w:rPr>
                <w:sz w:val="23"/>
                <w:szCs w:val="23"/>
              </w:rPr>
            </w:pPr>
            <w:r w:rsidRPr="00B4451A">
              <w:rPr>
                <w:sz w:val="23"/>
                <w:szCs w:val="23"/>
              </w:rPr>
              <w:t>Pagalbos mokiniui specialistai</w:t>
            </w:r>
          </w:p>
          <w:p w14:paraId="405F708D" w14:textId="77777777" w:rsidR="00BC7221" w:rsidRPr="00B4451A" w:rsidRDefault="00BC7221" w:rsidP="00431F54">
            <w:pPr>
              <w:rPr>
                <w:sz w:val="23"/>
                <w:szCs w:val="23"/>
              </w:rPr>
            </w:pPr>
            <w:r w:rsidRPr="00B4451A">
              <w:rPr>
                <w:sz w:val="23"/>
                <w:szCs w:val="23"/>
              </w:rPr>
              <w:t>Klasių vadovai</w:t>
            </w:r>
          </w:p>
        </w:tc>
        <w:tc>
          <w:tcPr>
            <w:tcW w:w="1383" w:type="dxa"/>
          </w:tcPr>
          <w:p w14:paraId="286DB39B" w14:textId="77777777" w:rsidR="00BC7221" w:rsidRPr="00B4451A" w:rsidRDefault="00BC7221" w:rsidP="00431F54">
            <w:r w:rsidRPr="00B4451A">
              <w:t>Žmogiškieji ištekliai</w:t>
            </w:r>
          </w:p>
          <w:p w14:paraId="139007BF" w14:textId="77777777" w:rsidR="00BC7221" w:rsidRPr="00B4451A" w:rsidRDefault="00BC7221" w:rsidP="00431F54">
            <w:r w:rsidRPr="00B4451A">
              <w:t>Projektų</w:t>
            </w:r>
          </w:p>
          <w:p w14:paraId="1785D3FA" w14:textId="77777777" w:rsidR="00BC7221" w:rsidRPr="00B4451A" w:rsidRDefault="00BC7221" w:rsidP="00431F54">
            <w:r w:rsidRPr="00B4451A">
              <w:t>lėšos</w:t>
            </w:r>
          </w:p>
        </w:tc>
        <w:tc>
          <w:tcPr>
            <w:tcW w:w="2977" w:type="dxa"/>
          </w:tcPr>
          <w:p w14:paraId="0421CA08" w14:textId="77777777" w:rsidR="00BC7221" w:rsidRPr="00B4451A" w:rsidRDefault="00BC7221" w:rsidP="00431F54">
            <w:pPr>
              <w:rPr>
                <w:sz w:val="23"/>
                <w:szCs w:val="23"/>
              </w:rPr>
            </w:pPr>
            <w:r w:rsidRPr="00B4451A">
              <w:rPr>
                <w:sz w:val="23"/>
                <w:szCs w:val="23"/>
              </w:rPr>
              <w:t xml:space="preserve">Gyvenimas gimnazijoje taps bendruomeniškesnis. Kursis aktyvesnė gimnazijos bendruomenė. </w:t>
            </w:r>
          </w:p>
          <w:p w14:paraId="1F504ED4" w14:textId="77777777" w:rsidR="00BC7221" w:rsidRPr="00B4451A" w:rsidRDefault="00BC7221" w:rsidP="00431F54">
            <w:pPr>
              <w:rPr>
                <w:sz w:val="23"/>
                <w:szCs w:val="23"/>
              </w:rPr>
            </w:pPr>
          </w:p>
        </w:tc>
      </w:tr>
    </w:tbl>
    <w:p w14:paraId="28134E6B" w14:textId="77777777" w:rsidR="00BC7221" w:rsidRPr="00B4451A" w:rsidRDefault="00BC7221" w:rsidP="00BC7221">
      <w:pPr>
        <w:jc w:val="both"/>
      </w:pPr>
    </w:p>
    <w:p w14:paraId="07B426F5" w14:textId="77777777" w:rsidR="00BC7221" w:rsidRDefault="00BC7221" w:rsidP="00BC7221">
      <w:pPr>
        <w:jc w:val="center"/>
        <w:rPr>
          <w:b/>
        </w:rPr>
      </w:pPr>
      <w:r w:rsidRPr="00B4451A">
        <w:rPr>
          <w:b/>
        </w:rPr>
        <w:t>IX</w:t>
      </w:r>
      <w:r>
        <w:rPr>
          <w:b/>
        </w:rPr>
        <w:t xml:space="preserve"> SKYRIUS</w:t>
      </w:r>
    </w:p>
    <w:p w14:paraId="25472E71" w14:textId="77777777" w:rsidR="00BC7221" w:rsidRDefault="00BC7221" w:rsidP="00BC7221">
      <w:pPr>
        <w:jc w:val="center"/>
        <w:rPr>
          <w:b/>
        </w:rPr>
      </w:pPr>
      <w:r w:rsidRPr="00B4451A">
        <w:rPr>
          <w:b/>
        </w:rPr>
        <w:t>STATEGINIO PLANO ĮGYVENDINIMAS IR STEBĖSENA</w:t>
      </w:r>
    </w:p>
    <w:p w14:paraId="36CD69B0" w14:textId="77777777" w:rsidR="00BC7221" w:rsidRPr="00B4451A" w:rsidRDefault="00BC7221" w:rsidP="00BC7221">
      <w:pPr>
        <w:jc w:val="center"/>
        <w:rPr>
          <w:b/>
        </w:rPr>
      </w:pPr>
    </w:p>
    <w:p w14:paraId="015C471A" w14:textId="77777777" w:rsidR="00BC7221" w:rsidRPr="00B4451A" w:rsidRDefault="00BC7221" w:rsidP="00BC7221">
      <w:pPr>
        <w:ind w:firstLine="1296"/>
        <w:jc w:val="both"/>
      </w:pPr>
      <w:r w:rsidRPr="00B4451A">
        <w:t xml:space="preserve">Siekiant sėkmingai įgyvendinti gimnazijos strateginiame plane numatytas priemones nuolat vykdoma gimnazijos veiklos stebėsena ir analizė, atliekamas vertinimas, vykdoma strategijos idėjų sklaida gimnazijos bendruomenėje. </w:t>
      </w:r>
    </w:p>
    <w:p w14:paraId="4C2072D5" w14:textId="77777777" w:rsidR="00BC7221" w:rsidRPr="00B4451A" w:rsidRDefault="00BC7221" w:rsidP="00BC7221">
      <w:pPr>
        <w:ind w:firstLine="1296"/>
        <w:jc w:val="both"/>
      </w:pPr>
      <w:r w:rsidRPr="00B4451A">
        <w:t>Strateginio planavimo grupė pristato strateginį planą gimnazijos bendruomenei. Tokiu būdu visuomenė turi galimybę stebėti ir vertinti, kaip įgyvendinami strateginiai tikslai ir teikti siūlymus bei pageidavimus.</w:t>
      </w:r>
    </w:p>
    <w:p w14:paraId="13E22CAD" w14:textId="77777777" w:rsidR="00BC7221" w:rsidRPr="00B4451A" w:rsidRDefault="00BC7221" w:rsidP="00BC7221">
      <w:pPr>
        <w:ind w:firstLine="1296"/>
        <w:jc w:val="both"/>
      </w:pPr>
      <w:r w:rsidRPr="00B4451A">
        <w:t xml:space="preserve">Gimnazijos taryba stebi ir vertina, kaip gimnazijoje įgyvendinami strateginiai tikslai, vykdomi uždaviniai, analizuoja vykdomų  priemonių efektyvumą. Remdamasi analize inicijuoja strateginio plano koregavimą. </w:t>
      </w:r>
    </w:p>
    <w:p w14:paraId="66D898E0" w14:textId="77777777" w:rsidR="00BC7221" w:rsidRPr="00B4451A" w:rsidRDefault="00BC7221" w:rsidP="00BC7221">
      <w:pPr>
        <w:ind w:firstLine="1296"/>
        <w:jc w:val="both"/>
      </w:pPr>
      <w:r w:rsidRPr="00B4451A">
        <w:t>Strateginio planavimo grupė</w:t>
      </w:r>
      <w:r>
        <w:t xml:space="preserve"> kiekvieną </w:t>
      </w:r>
      <w:r w:rsidRPr="00B4451A">
        <w:t>pavasarį vykdo praeitų metų strateginio plano įgyvendinimo rezultatų vertinimą. Ataskaita pateikiama gimnazijos bendruomenei visuotiniame bendruomenės susirinkime.</w:t>
      </w:r>
    </w:p>
    <w:p w14:paraId="1E6DB3C7" w14:textId="77777777" w:rsidR="00BC7221" w:rsidRDefault="00BC7221" w:rsidP="00BC7221"/>
    <w:p w14:paraId="71968A12" w14:textId="77777777" w:rsidR="00BC7221" w:rsidRDefault="00BC7221" w:rsidP="00BC7221">
      <w:pPr>
        <w:jc w:val="center"/>
      </w:pPr>
      <w:r>
        <w:t>__________________</w:t>
      </w:r>
    </w:p>
    <w:p w14:paraId="373BB7E5" w14:textId="77777777" w:rsidR="00BC7221" w:rsidRDefault="00BC7221" w:rsidP="00BC7221"/>
    <w:p w14:paraId="090AA0A4" w14:textId="77777777" w:rsidR="00BC7221" w:rsidRDefault="00BC7221" w:rsidP="00BC7221"/>
    <w:p w14:paraId="77C15BE3" w14:textId="77777777" w:rsidR="00BC7221" w:rsidRDefault="00BC7221" w:rsidP="00BC7221"/>
    <w:p w14:paraId="4FEF0907" w14:textId="77777777" w:rsidR="00BC7221" w:rsidRDefault="00BC7221" w:rsidP="00BC7221"/>
    <w:p w14:paraId="44476DE2" w14:textId="77777777" w:rsidR="00941E1B" w:rsidRDefault="00941E1B" w:rsidP="00E012C4"/>
    <w:p w14:paraId="44476DE4" w14:textId="0A4B78E4" w:rsidR="00941E1B" w:rsidRPr="005A6684" w:rsidRDefault="00941E1B" w:rsidP="0024756D">
      <w:pPr>
        <w:pStyle w:val="Antrats"/>
      </w:pPr>
    </w:p>
    <w:sectPr w:rsidR="00941E1B" w:rsidRPr="005A6684" w:rsidSect="0024756D">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6DF36" w14:textId="77777777" w:rsidR="000B75B7" w:rsidRDefault="000B75B7">
      <w:r>
        <w:separator/>
      </w:r>
    </w:p>
  </w:endnote>
  <w:endnote w:type="continuationSeparator" w:id="0">
    <w:p w14:paraId="3A8E3A4C" w14:textId="77777777" w:rsidR="000B75B7" w:rsidRDefault="000B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D00AB" w14:textId="77777777" w:rsidR="000B75B7" w:rsidRDefault="000B75B7">
      <w:r>
        <w:separator/>
      </w:r>
    </w:p>
  </w:footnote>
  <w:footnote w:type="continuationSeparator" w:id="0">
    <w:p w14:paraId="410D6D18" w14:textId="77777777" w:rsidR="000B75B7" w:rsidRDefault="000B7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B4031"/>
    <w:multiLevelType w:val="multilevel"/>
    <w:tmpl w:val="CEB46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2B4090"/>
    <w:multiLevelType w:val="hybridMultilevel"/>
    <w:tmpl w:val="BDB8CEE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15:restartNumberingAfterBreak="0">
    <w:nsid w:val="0E823949"/>
    <w:multiLevelType w:val="hybridMultilevel"/>
    <w:tmpl w:val="FBBCF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3B82420"/>
    <w:multiLevelType w:val="multilevel"/>
    <w:tmpl w:val="51BAB2B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1877598"/>
    <w:multiLevelType w:val="hybridMultilevel"/>
    <w:tmpl w:val="0026147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2F3832A0"/>
    <w:multiLevelType w:val="multilevel"/>
    <w:tmpl w:val="9C06221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0AB5128"/>
    <w:multiLevelType w:val="multilevel"/>
    <w:tmpl w:val="07E88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32372BF5"/>
    <w:multiLevelType w:val="singleLevel"/>
    <w:tmpl w:val="1ED2EA3E"/>
    <w:lvl w:ilvl="0">
      <w:start w:val="1"/>
      <w:numFmt w:val="decimal"/>
      <w:lvlText w:val="%1."/>
      <w:lvlJc w:val="left"/>
      <w:pPr>
        <w:tabs>
          <w:tab w:val="num" w:pos="1530"/>
        </w:tabs>
        <w:ind w:left="1530" w:hanging="360"/>
      </w:pPr>
      <w:rPr>
        <w:rFonts w:hint="default"/>
      </w:rPr>
    </w:lvl>
  </w:abstractNum>
  <w:abstractNum w:abstractNumId="8" w15:restartNumberingAfterBreak="0">
    <w:nsid w:val="32800D13"/>
    <w:multiLevelType w:val="hybridMultilevel"/>
    <w:tmpl w:val="39409DE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15:restartNumberingAfterBreak="0">
    <w:nsid w:val="33B867CD"/>
    <w:multiLevelType w:val="multilevel"/>
    <w:tmpl w:val="EDF8F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1E69F4"/>
    <w:multiLevelType w:val="multilevel"/>
    <w:tmpl w:val="F014E03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48256C97"/>
    <w:multiLevelType w:val="multilevel"/>
    <w:tmpl w:val="F88A6EF6"/>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260"/>
        </w:tabs>
        <w:ind w:left="426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60"/>
        </w:tabs>
        <w:ind w:left="5460" w:hanging="1800"/>
      </w:pPr>
      <w:rPr>
        <w:rFonts w:hint="default"/>
      </w:rPr>
    </w:lvl>
  </w:abstractNum>
  <w:abstractNum w:abstractNumId="12" w15:restartNumberingAfterBreak="0">
    <w:nsid w:val="4AB019B0"/>
    <w:multiLevelType w:val="hybridMultilevel"/>
    <w:tmpl w:val="CF8CBC3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3" w15:restartNumberingAfterBreak="0">
    <w:nsid w:val="51E16296"/>
    <w:multiLevelType w:val="hybridMultilevel"/>
    <w:tmpl w:val="8028EF0C"/>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15:restartNumberingAfterBreak="0">
    <w:nsid w:val="5848123D"/>
    <w:multiLevelType w:val="hybridMultilevel"/>
    <w:tmpl w:val="232A6028"/>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5" w15:restartNumberingAfterBreak="0">
    <w:nsid w:val="62B76131"/>
    <w:multiLevelType w:val="hybridMultilevel"/>
    <w:tmpl w:val="C3F06D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4490202"/>
    <w:multiLevelType w:val="hybridMultilevel"/>
    <w:tmpl w:val="4B8804CE"/>
    <w:lvl w:ilvl="0" w:tplc="0427000F">
      <w:start w:val="3"/>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7" w15:restartNumberingAfterBreak="0">
    <w:nsid w:val="6B310647"/>
    <w:multiLevelType w:val="hybridMultilevel"/>
    <w:tmpl w:val="FFA899DE"/>
    <w:lvl w:ilvl="0" w:tplc="733E8BC2">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6B560391"/>
    <w:multiLevelType w:val="multilevel"/>
    <w:tmpl w:val="43D230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709733C7"/>
    <w:multiLevelType w:val="multilevel"/>
    <w:tmpl w:val="1004B3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70DC71A0"/>
    <w:multiLevelType w:val="multilevel"/>
    <w:tmpl w:val="AEDA5C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72254026"/>
    <w:multiLevelType w:val="hybridMultilevel"/>
    <w:tmpl w:val="2202FA6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2" w15:restartNumberingAfterBreak="0">
    <w:nsid w:val="737D4754"/>
    <w:multiLevelType w:val="singleLevel"/>
    <w:tmpl w:val="0C09000F"/>
    <w:lvl w:ilvl="0">
      <w:start w:val="1"/>
      <w:numFmt w:val="decimal"/>
      <w:lvlText w:val="%1."/>
      <w:lvlJc w:val="left"/>
      <w:pPr>
        <w:tabs>
          <w:tab w:val="num" w:pos="360"/>
        </w:tabs>
        <w:ind w:left="360" w:hanging="360"/>
      </w:pPr>
      <w:rPr>
        <w:rFonts w:hint="default"/>
        <w:b w:val="0"/>
        <w:bCs w:val="0"/>
        <w:i w:val="0"/>
        <w:iCs w:val="0"/>
      </w:rPr>
    </w:lvl>
  </w:abstractNum>
  <w:abstractNum w:abstractNumId="23" w15:restartNumberingAfterBreak="0">
    <w:nsid w:val="740D7609"/>
    <w:multiLevelType w:val="multilevel"/>
    <w:tmpl w:val="182E0C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74AE7BD9"/>
    <w:multiLevelType w:val="multilevel"/>
    <w:tmpl w:val="0F6C1A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6C1283F"/>
    <w:multiLevelType w:val="hybridMultilevel"/>
    <w:tmpl w:val="CDA849A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15:restartNumberingAfterBreak="0">
    <w:nsid w:val="76DE68FD"/>
    <w:multiLevelType w:val="multilevel"/>
    <w:tmpl w:val="F0E65E42"/>
    <w:lvl w:ilvl="0">
      <w:start w:val="1"/>
      <w:numFmt w:val="decimal"/>
      <w:lvlText w:val="%1."/>
      <w:lvlJc w:val="left"/>
      <w:pPr>
        <w:tabs>
          <w:tab w:val="num" w:pos="420"/>
        </w:tabs>
        <w:ind w:left="420" w:hanging="420"/>
      </w:pPr>
      <w:rPr>
        <w:rFonts w:hint="default"/>
        <w:i w:val="0"/>
        <w:iCs w:val="0"/>
      </w:rPr>
    </w:lvl>
    <w:lvl w:ilvl="1">
      <w:start w:val="1"/>
      <w:numFmt w:val="decimal"/>
      <w:lvlText w:val="%1.%2."/>
      <w:lvlJc w:val="left"/>
      <w:pPr>
        <w:tabs>
          <w:tab w:val="num" w:pos="420"/>
        </w:tabs>
        <w:ind w:left="420" w:hanging="420"/>
      </w:pPr>
      <w:rPr>
        <w:rFonts w:hint="default"/>
        <w:i w:val="0"/>
        <w:iCs w:val="0"/>
      </w:rPr>
    </w:lvl>
    <w:lvl w:ilvl="2">
      <w:start w:val="1"/>
      <w:numFmt w:val="decimal"/>
      <w:lvlText w:val="%1.%2.%3."/>
      <w:lvlJc w:val="left"/>
      <w:pPr>
        <w:tabs>
          <w:tab w:val="num" w:pos="1440"/>
        </w:tabs>
        <w:ind w:left="1440" w:hanging="720"/>
      </w:pPr>
      <w:rPr>
        <w:rFonts w:hint="default"/>
        <w:i w:val="0"/>
        <w:iCs w:val="0"/>
      </w:rPr>
    </w:lvl>
    <w:lvl w:ilvl="3">
      <w:start w:val="1"/>
      <w:numFmt w:val="decimal"/>
      <w:lvlText w:val="%1.%2.%3.%4."/>
      <w:lvlJc w:val="left"/>
      <w:pPr>
        <w:tabs>
          <w:tab w:val="num" w:pos="1800"/>
        </w:tabs>
        <w:ind w:left="1800" w:hanging="720"/>
      </w:pPr>
      <w:rPr>
        <w:rFonts w:hint="default"/>
        <w:i w:val="0"/>
        <w:iCs w:val="0"/>
      </w:rPr>
    </w:lvl>
    <w:lvl w:ilvl="4">
      <w:start w:val="1"/>
      <w:numFmt w:val="decimal"/>
      <w:lvlText w:val="%1.%2.%3.%4.%5."/>
      <w:lvlJc w:val="left"/>
      <w:pPr>
        <w:tabs>
          <w:tab w:val="num" w:pos="2520"/>
        </w:tabs>
        <w:ind w:left="2520" w:hanging="1080"/>
      </w:pPr>
      <w:rPr>
        <w:rFonts w:hint="default"/>
        <w:i w:val="0"/>
        <w:iCs w:val="0"/>
      </w:rPr>
    </w:lvl>
    <w:lvl w:ilvl="5">
      <w:start w:val="1"/>
      <w:numFmt w:val="decimal"/>
      <w:lvlText w:val="%1.%2.%3.%4.%5.%6."/>
      <w:lvlJc w:val="left"/>
      <w:pPr>
        <w:tabs>
          <w:tab w:val="num" w:pos="2880"/>
        </w:tabs>
        <w:ind w:left="2880" w:hanging="1080"/>
      </w:pPr>
      <w:rPr>
        <w:rFonts w:hint="default"/>
        <w:i w:val="0"/>
        <w:iCs w:val="0"/>
      </w:rPr>
    </w:lvl>
    <w:lvl w:ilvl="6">
      <w:start w:val="1"/>
      <w:numFmt w:val="decimal"/>
      <w:lvlText w:val="%1.%2.%3.%4.%5.%6.%7."/>
      <w:lvlJc w:val="left"/>
      <w:pPr>
        <w:tabs>
          <w:tab w:val="num" w:pos="3600"/>
        </w:tabs>
        <w:ind w:left="3600" w:hanging="1440"/>
      </w:pPr>
      <w:rPr>
        <w:rFonts w:hint="default"/>
        <w:i w:val="0"/>
        <w:iCs w:val="0"/>
      </w:rPr>
    </w:lvl>
    <w:lvl w:ilvl="7">
      <w:start w:val="1"/>
      <w:numFmt w:val="decimal"/>
      <w:lvlText w:val="%1.%2.%3.%4.%5.%6.%7.%8."/>
      <w:lvlJc w:val="left"/>
      <w:pPr>
        <w:tabs>
          <w:tab w:val="num" w:pos="3960"/>
        </w:tabs>
        <w:ind w:left="3960" w:hanging="1440"/>
      </w:pPr>
      <w:rPr>
        <w:rFonts w:hint="default"/>
        <w:i w:val="0"/>
        <w:iCs w:val="0"/>
      </w:rPr>
    </w:lvl>
    <w:lvl w:ilvl="8">
      <w:start w:val="1"/>
      <w:numFmt w:val="decimal"/>
      <w:lvlText w:val="%1.%2.%3.%4.%5.%6.%7.%8.%9."/>
      <w:lvlJc w:val="left"/>
      <w:pPr>
        <w:tabs>
          <w:tab w:val="num" w:pos="4680"/>
        </w:tabs>
        <w:ind w:left="4680" w:hanging="1800"/>
      </w:pPr>
      <w:rPr>
        <w:rFonts w:hint="default"/>
        <w:i w:val="0"/>
        <w:iCs w:val="0"/>
      </w:rPr>
    </w:lvl>
  </w:abstractNum>
  <w:abstractNum w:abstractNumId="27" w15:restartNumberingAfterBreak="0">
    <w:nsid w:val="7C7326FE"/>
    <w:multiLevelType w:val="multilevel"/>
    <w:tmpl w:val="8744DF5C"/>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isLgl/>
      <w:lvlText w:val="%1.%2."/>
      <w:lvlJc w:val="left"/>
      <w:pPr>
        <w:tabs>
          <w:tab w:val="num" w:pos="780"/>
        </w:tabs>
        <w:ind w:left="780" w:hanging="420"/>
      </w:pPr>
      <w:rPr>
        <w:rFonts w:hint="default"/>
        <w:i w:val="0"/>
        <w:iCs w:val="0"/>
      </w:rPr>
    </w:lvl>
    <w:lvl w:ilvl="2">
      <w:start w:val="1"/>
      <w:numFmt w:val="decimal"/>
      <w:isLgl/>
      <w:lvlText w:val="%1.%2.%3."/>
      <w:lvlJc w:val="left"/>
      <w:pPr>
        <w:tabs>
          <w:tab w:val="num" w:pos="1080"/>
        </w:tabs>
        <w:ind w:left="1080" w:hanging="720"/>
      </w:pPr>
      <w:rPr>
        <w:rFonts w:hint="default"/>
        <w:i w:val="0"/>
        <w:iCs w:val="0"/>
      </w:rPr>
    </w:lvl>
    <w:lvl w:ilvl="3">
      <w:start w:val="1"/>
      <w:numFmt w:val="decimal"/>
      <w:isLgl/>
      <w:lvlText w:val="%1.%2.%3.%4."/>
      <w:lvlJc w:val="left"/>
      <w:pPr>
        <w:tabs>
          <w:tab w:val="num" w:pos="1080"/>
        </w:tabs>
        <w:ind w:left="1080" w:hanging="720"/>
      </w:pPr>
      <w:rPr>
        <w:rFonts w:hint="default"/>
        <w:i w:val="0"/>
        <w:iCs w:val="0"/>
      </w:rPr>
    </w:lvl>
    <w:lvl w:ilvl="4">
      <w:start w:val="1"/>
      <w:numFmt w:val="decimal"/>
      <w:isLgl/>
      <w:lvlText w:val="%1.%2.%3.%4.%5."/>
      <w:lvlJc w:val="left"/>
      <w:pPr>
        <w:tabs>
          <w:tab w:val="num" w:pos="1440"/>
        </w:tabs>
        <w:ind w:left="1440" w:hanging="1080"/>
      </w:pPr>
      <w:rPr>
        <w:rFonts w:hint="default"/>
        <w:i w:val="0"/>
        <w:iCs w:val="0"/>
      </w:rPr>
    </w:lvl>
    <w:lvl w:ilvl="5">
      <w:start w:val="1"/>
      <w:numFmt w:val="decimal"/>
      <w:isLgl/>
      <w:lvlText w:val="%1.%2.%3.%4.%5.%6."/>
      <w:lvlJc w:val="left"/>
      <w:pPr>
        <w:tabs>
          <w:tab w:val="num" w:pos="1440"/>
        </w:tabs>
        <w:ind w:left="1440" w:hanging="1080"/>
      </w:pPr>
      <w:rPr>
        <w:rFonts w:hint="default"/>
        <w:i w:val="0"/>
        <w:iCs w:val="0"/>
      </w:rPr>
    </w:lvl>
    <w:lvl w:ilvl="6">
      <w:start w:val="1"/>
      <w:numFmt w:val="decimal"/>
      <w:isLgl/>
      <w:lvlText w:val="%1.%2.%3.%4.%5.%6.%7."/>
      <w:lvlJc w:val="left"/>
      <w:pPr>
        <w:tabs>
          <w:tab w:val="num" w:pos="1800"/>
        </w:tabs>
        <w:ind w:left="1800" w:hanging="1440"/>
      </w:pPr>
      <w:rPr>
        <w:rFonts w:hint="default"/>
        <w:i w:val="0"/>
        <w:iCs w:val="0"/>
      </w:rPr>
    </w:lvl>
    <w:lvl w:ilvl="7">
      <w:start w:val="1"/>
      <w:numFmt w:val="decimal"/>
      <w:isLgl/>
      <w:lvlText w:val="%1.%2.%3.%4.%5.%6.%7.%8."/>
      <w:lvlJc w:val="left"/>
      <w:pPr>
        <w:tabs>
          <w:tab w:val="num" w:pos="1800"/>
        </w:tabs>
        <w:ind w:left="1800" w:hanging="1440"/>
      </w:pPr>
      <w:rPr>
        <w:rFonts w:hint="default"/>
        <w:i w:val="0"/>
        <w:iCs w:val="0"/>
      </w:rPr>
    </w:lvl>
    <w:lvl w:ilvl="8">
      <w:start w:val="1"/>
      <w:numFmt w:val="decimal"/>
      <w:isLgl/>
      <w:lvlText w:val="%1.%2.%3.%4.%5.%6.%7.%8.%9."/>
      <w:lvlJc w:val="left"/>
      <w:pPr>
        <w:tabs>
          <w:tab w:val="num" w:pos="2160"/>
        </w:tabs>
        <w:ind w:left="2160" w:hanging="1800"/>
      </w:pPr>
      <w:rPr>
        <w:rFonts w:hint="default"/>
        <w:i w:val="0"/>
        <w:iCs w:val="0"/>
      </w:rPr>
    </w:lvl>
  </w:abstractNum>
  <w:abstractNum w:abstractNumId="28" w15:restartNumberingAfterBreak="0">
    <w:nsid w:val="7DE64471"/>
    <w:multiLevelType w:val="hybridMultilevel"/>
    <w:tmpl w:val="5F9AE9CE"/>
    <w:lvl w:ilvl="0" w:tplc="DC0A1AEA">
      <w:start w:val="200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2"/>
    <w:lvlOverride w:ilvl="0">
      <w:startOverride w:val="1"/>
    </w:lvlOverride>
  </w:num>
  <w:num w:numId="3">
    <w:abstractNumId w:val="23"/>
  </w:num>
  <w:num w:numId="4">
    <w:abstractNumId w:val="12"/>
  </w:num>
  <w:num w:numId="5">
    <w:abstractNumId w:val="28"/>
  </w:num>
  <w:num w:numId="6">
    <w:abstractNumId w:val="2"/>
  </w:num>
  <w:num w:numId="7">
    <w:abstractNumId w:val="11"/>
  </w:num>
  <w:num w:numId="8">
    <w:abstractNumId w:val="1"/>
  </w:num>
  <w:num w:numId="9">
    <w:abstractNumId w:val="21"/>
  </w:num>
  <w:num w:numId="10">
    <w:abstractNumId w:val="27"/>
  </w:num>
  <w:num w:numId="11">
    <w:abstractNumId w:val="19"/>
  </w:num>
  <w:num w:numId="12">
    <w:abstractNumId w:val="26"/>
  </w:num>
  <w:num w:numId="13">
    <w:abstractNumId w:val="0"/>
  </w:num>
  <w:num w:numId="14">
    <w:abstractNumId w:val="3"/>
  </w:num>
  <w:num w:numId="15">
    <w:abstractNumId w:val="17"/>
  </w:num>
  <w:num w:numId="16">
    <w:abstractNumId w:val="10"/>
  </w:num>
  <w:num w:numId="17">
    <w:abstractNumId w:val="18"/>
  </w:num>
  <w:num w:numId="18">
    <w:abstractNumId w:val="20"/>
  </w:num>
  <w:num w:numId="19">
    <w:abstractNumId w:val="8"/>
  </w:num>
  <w:num w:numId="20">
    <w:abstractNumId w:val="16"/>
  </w:num>
  <w:num w:numId="21">
    <w:abstractNumId w:val="25"/>
  </w:num>
  <w:num w:numId="22">
    <w:abstractNumId w:val="24"/>
  </w:num>
  <w:num w:numId="23">
    <w:abstractNumId w:val="14"/>
  </w:num>
  <w:num w:numId="24">
    <w:abstractNumId w:val="7"/>
  </w:num>
  <w:num w:numId="25">
    <w:abstractNumId w:val="5"/>
  </w:num>
  <w:num w:numId="26">
    <w:abstractNumId w:val="13"/>
  </w:num>
  <w:num w:numId="27">
    <w:abstractNumId w:val="4"/>
  </w:num>
  <w:num w:numId="28">
    <w:abstractNumId w:val="1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hyphenationZone w:val="396"/>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50"/>
    <w:rsid w:val="00000434"/>
    <w:rsid w:val="00002075"/>
    <w:rsid w:val="00002E56"/>
    <w:rsid w:val="00002E6C"/>
    <w:rsid w:val="00004644"/>
    <w:rsid w:val="000055C2"/>
    <w:rsid w:val="00006144"/>
    <w:rsid w:val="000068C9"/>
    <w:rsid w:val="00006C15"/>
    <w:rsid w:val="00011D91"/>
    <w:rsid w:val="000157D2"/>
    <w:rsid w:val="00016C54"/>
    <w:rsid w:val="00017282"/>
    <w:rsid w:val="000178D3"/>
    <w:rsid w:val="00021B22"/>
    <w:rsid w:val="000229D8"/>
    <w:rsid w:val="00023CBB"/>
    <w:rsid w:val="0002410F"/>
    <w:rsid w:val="000244AE"/>
    <w:rsid w:val="0002542D"/>
    <w:rsid w:val="00030899"/>
    <w:rsid w:val="0003109F"/>
    <w:rsid w:val="00033196"/>
    <w:rsid w:val="00035F50"/>
    <w:rsid w:val="00037C14"/>
    <w:rsid w:val="00042F9B"/>
    <w:rsid w:val="00045F35"/>
    <w:rsid w:val="0004691B"/>
    <w:rsid w:val="00047254"/>
    <w:rsid w:val="000513AC"/>
    <w:rsid w:val="00052CDF"/>
    <w:rsid w:val="00053ADA"/>
    <w:rsid w:val="000543E9"/>
    <w:rsid w:val="000553FB"/>
    <w:rsid w:val="000566DE"/>
    <w:rsid w:val="00056972"/>
    <w:rsid w:val="00060F8D"/>
    <w:rsid w:val="000634CE"/>
    <w:rsid w:val="00065795"/>
    <w:rsid w:val="000737D9"/>
    <w:rsid w:val="00073F55"/>
    <w:rsid w:val="00074F89"/>
    <w:rsid w:val="00076D93"/>
    <w:rsid w:val="00082938"/>
    <w:rsid w:val="00090432"/>
    <w:rsid w:val="000910FB"/>
    <w:rsid w:val="00091418"/>
    <w:rsid w:val="000928BB"/>
    <w:rsid w:val="00092A86"/>
    <w:rsid w:val="000954A3"/>
    <w:rsid w:val="0009631B"/>
    <w:rsid w:val="0009632B"/>
    <w:rsid w:val="000976CB"/>
    <w:rsid w:val="000A01C1"/>
    <w:rsid w:val="000A2EE9"/>
    <w:rsid w:val="000A3358"/>
    <w:rsid w:val="000A3C50"/>
    <w:rsid w:val="000A459C"/>
    <w:rsid w:val="000A566B"/>
    <w:rsid w:val="000B1552"/>
    <w:rsid w:val="000B17E9"/>
    <w:rsid w:val="000B4BDE"/>
    <w:rsid w:val="000B6F5A"/>
    <w:rsid w:val="000B75B7"/>
    <w:rsid w:val="000B7D99"/>
    <w:rsid w:val="000C2037"/>
    <w:rsid w:val="000C48FD"/>
    <w:rsid w:val="000C513F"/>
    <w:rsid w:val="000D1D43"/>
    <w:rsid w:val="000D463E"/>
    <w:rsid w:val="000E05EB"/>
    <w:rsid w:val="000E3434"/>
    <w:rsid w:val="000E658D"/>
    <w:rsid w:val="000E6EB3"/>
    <w:rsid w:val="000E77CF"/>
    <w:rsid w:val="000E7D71"/>
    <w:rsid w:val="000F0F5A"/>
    <w:rsid w:val="000F1AFC"/>
    <w:rsid w:val="000F1BB8"/>
    <w:rsid w:val="000F3457"/>
    <w:rsid w:val="000F3606"/>
    <w:rsid w:val="000F3F06"/>
    <w:rsid w:val="000F3FD2"/>
    <w:rsid w:val="000F4F88"/>
    <w:rsid w:val="000F6A7A"/>
    <w:rsid w:val="000F72F1"/>
    <w:rsid w:val="000F7A8D"/>
    <w:rsid w:val="00100976"/>
    <w:rsid w:val="00100E47"/>
    <w:rsid w:val="00103179"/>
    <w:rsid w:val="001043CC"/>
    <w:rsid w:val="001052B7"/>
    <w:rsid w:val="0010766B"/>
    <w:rsid w:val="00110A53"/>
    <w:rsid w:val="00110AA5"/>
    <w:rsid w:val="00110EA3"/>
    <w:rsid w:val="0011473A"/>
    <w:rsid w:val="00114FBF"/>
    <w:rsid w:val="00117167"/>
    <w:rsid w:val="0012044C"/>
    <w:rsid w:val="001209F8"/>
    <w:rsid w:val="0012108F"/>
    <w:rsid w:val="00121AC5"/>
    <w:rsid w:val="00122E17"/>
    <w:rsid w:val="0012413F"/>
    <w:rsid w:val="00126824"/>
    <w:rsid w:val="00127268"/>
    <w:rsid w:val="001274DD"/>
    <w:rsid w:val="00127F0B"/>
    <w:rsid w:val="00127FFE"/>
    <w:rsid w:val="001304B5"/>
    <w:rsid w:val="00131C87"/>
    <w:rsid w:val="00133890"/>
    <w:rsid w:val="00133A4F"/>
    <w:rsid w:val="00133FDF"/>
    <w:rsid w:val="00135530"/>
    <w:rsid w:val="0013790F"/>
    <w:rsid w:val="001434F5"/>
    <w:rsid w:val="0014443F"/>
    <w:rsid w:val="00145FA0"/>
    <w:rsid w:val="001463F2"/>
    <w:rsid w:val="001472CD"/>
    <w:rsid w:val="001505E2"/>
    <w:rsid w:val="00150C34"/>
    <w:rsid w:val="00153E43"/>
    <w:rsid w:val="00155A6F"/>
    <w:rsid w:val="001622F4"/>
    <w:rsid w:val="00162591"/>
    <w:rsid w:val="00162D35"/>
    <w:rsid w:val="00162F9C"/>
    <w:rsid w:val="00163D57"/>
    <w:rsid w:val="00164ACD"/>
    <w:rsid w:val="00175941"/>
    <w:rsid w:val="001801C4"/>
    <w:rsid w:val="00181C96"/>
    <w:rsid w:val="001837C4"/>
    <w:rsid w:val="00184E1A"/>
    <w:rsid w:val="001857F9"/>
    <w:rsid w:val="00185F6A"/>
    <w:rsid w:val="00186545"/>
    <w:rsid w:val="001874E3"/>
    <w:rsid w:val="00187DAA"/>
    <w:rsid w:val="00190FB1"/>
    <w:rsid w:val="0019183E"/>
    <w:rsid w:val="00195A24"/>
    <w:rsid w:val="001A13D4"/>
    <w:rsid w:val="001A2281"/>
    <w:rsid w:val="001A266C"/>
    <w:rsid w:val="001A415B"/>
    <w:rsid w:val="001A4670"/>
    <w:rsid w:val="001A4E8E"/>
    <w:rsid w:val="001A6C3D"/>
    <w:rsid w:val="001B1E25"/>
    <w:rsid w:val="001B24EC"/>
    <w:rsid w:val="001B31ED"/>
    <w:rsid w:val="001B49F9"/>
    <w:rsid w:val="001B4A02"/>
    <w:rsid w:val="001B5593"/>
    <w:rsid w:val="001B5828"/>
    <w:rsid w:val="001B688B"/>
    <w:rsid w:val="001C0550"/>
    <w:rsid w:val="001C0AEA"/>
    <w:rsid w:val="001C0E1B"/>
    <w:rsid w:val="001C2806"/>
    <w:rsid w:val="001C3734"/>
    <w:rsid w:val="001C5914"/>
    <w:rsid w:val="001C662A"/>
    <w:rsid w:val="001C6DC0"/>
    <w:rsid w:val="001C7BE2"/>
    <w:rsid w:val="001C7F0E"/>
    <w:rsid w:val="001D0B50"/>
    <w:rsid w:val="001D3693"/>
    <w:rsid w:val="001D49DB"/>
    <w:rsid w:val="001D6349"/>
    <w:rsid w:val="001D67D8"/>
    <w:rsid w:val="001D788B"/>
    <w:rsid w:val="001E037B"/>
    <w:rsid w:val="001E0CA9"/>
    <w:rsid w:val="001E5D27"/>
    <w:rsid w:val="001E6CFC"/>
    <w:rsid w:val="001E6D35"/>
    <w:rsid w:val="001F143D"/>
    <w:rsid w:val="001F6029"/>
    <w:rsid w:val="001F6AC6"/>
    <w:rsid w:val="0020411C"/>
    <w:rsid w:val="00211E92"/>
    <w:rsid w:val="0021253C"/>
    <w:rsid w:val="002135ED"/>
    <w:rsid w:val="002217E7"/>
    <w:rsid w:val="00222D01"/>
    <w:rsid w:val="002255FF"/>
    <w:rsid w:val="00227592"/>
    <w:rsid w:val="00227C2F"/>
    <w:rsid w:val="00227E58"/>
    <w:rsid w:val="00232E7A"/>
    <w:rsid w:val="002341FC"/>
    <w:rsid w:val="00234D8D"/>
    <w:rsid w:val="00236749"/>
    <w:rsid w:val="00242ED8"/>
    <w:rsid w:val="00243F33"/>
    <w:rsid w:val="00244247"/>
    <w:rsid w:val="002462BD"/>
    <w:rsid w:val="00246487"/>
    <w:rsid w:val="0024648D"/>
    <w:rsid w:val="00246657"/>
    <w:rsid w:val="0024666B"/>
    <w:rsid w:val="00246A4E"/>
    <w:rsid w:val="0024756D"/>
    <w:rsid w:val="00250AFD"/>
    <w:rsid w:val="00254E9F"/>
    <w:rsid w:val="002579BC"/>
    <w:rsid w:val="00257EC1"/>
    <w:rsid w:val="002602D6"/>
    <w:rsid w:val="00265967"/>
    <w:rsid w:val="00265AF4"/>
    <w:rsid w:val="002667D8"/>
    <w:rsid w:val="0026743B"/>
    <w:rsid w:val="00270F3C"/>
    <w:rsid w:val="00274B56"/>
    <w:rsid w:val="002762C6"/>
    <w:rsid w:val="00277F45"/>
    <w:rsid w:val="00282F74"/>
    <w:rsid w:val="00285243"/>
    <w:rsid w:val="002857AF"/>
    <w:rsid w:val="002920C4"/>
    <w:rsid w:val="00292B22"/>
    <w:rsid w:val="00294300"/>
    <w:rsid w:val="00294C2D"/>
    <w:rsid w:val="00295B7C"/>
    <w:rsid w:val="002964B4"/>
    <w:rsid w:val="002A1751"/>
    <w:rsid w:val="002A2C2B"/>
    <w:rsid w:val="002A4375"/>
    <w:rsid w:val="002B30DA"/>
    <w:rsid w:val="002B460D"/>
    <w:rsid w:val="002B736D"/>
    <w:rsid w:val="002C2CCA"/>
    <w:rsid w:val="002C5398"/>
    <w:rsid w:val="002C73DC"/>
    <w:rsid w:val="002C7478"/>
    <w:rsid w:val="002D3CE3"/>
    <w:rsid w:val="002D4E64"/>
    <w:rsid w:val="002D5113"/>
    <w:rsid w:val="002D7E16"/>
    <w:rsid w:val="002E0C1F"/>
    <w:rsid w:val="002E0C8D"/>
    <w:rsid w:val="002E1A60"/>
    <w:rsid w:val="002E74C3"/>
    <w:rsid w:val="002F1560"/>
    <w:rsid w:val="002F300A"/>
    <w:rsid w:val="002F36AE"/>
    <w:rsid w:val="002F4F32"/>
    <w:rsid w:val="002F69AC"/>
    <w:rsid w:val="002F6BB0"/>
    <w:rsid w:val="002F6DAB"/>
    <w:rsid w:val="00300225"/>
    <w:rsid w:val="00300EA9"/>
    <w:rsid w:val="00301CB3"/>
    <w:rsid w:val="003020E7"/>
    <w:rsid w:val="00303813"/>
    <w:rsid w:val="00304197"/>
    <w:rsid w:val="00305722"/>
    <w:rsid w:val="003065B0"/>
    <w:rsid w:val="00310EEE"/>
    <w:rsid w:val="00311D79"/>
    <w:rsid w:val="003161FF"/>
    <w:rsid w:val="003169FD"/>
    <w:rsid w:val="0032129B"/>
    <w:rsid w:val="00321457"/>
    <w:rsid w:val="00321669"/>
    <w:rsid w:val="00322053"/>
    <w:rsid w:val="003222EA"/>
    <w:rsid w:val="0032249A"/>
    <w:rsid w:val="00324692"/>
    <w:rsid w:val="00324761"/>
    <w:rsid w:val="0032761C"/>
    <w:rsid w:val="00330028"/>
    <w:rsid w:val="0033210E"/>
    <w:rsid w:val="0033318D"/>
    <w:rsid w:val="00335590"/>
    <w:rsid w:val="00337071"/>
    <w:rsid w:val="00337D0E"/>
    <w:rsid w:val="003446AC"/>
    <w:rsid w:val="00346E7D"/>
    <w:rsid w:val="00347CD7"/>
    <w:rsid w:val="0035352C"/>
    <w:rsid w:val="003613FB"/>
    <w:rsid w:val="00361DB9"/>
    <w:rsid w:val="00362954"/>
    <w:rsid w:val="00362C4D"/>
    <w:rsid w:val="00365483"/>
    <w:rsid w:val="0037256C"/>
    <w:rsid w:val="00374FD5"/>
    <w:rsid w:val="00376552"/>
    <w:rsid w:val="0038041A"/>
    <w:rsid w:val="003841A3"/>
    <w:rsid w:val="0038581C"/>
    <w:rsid w:val="00385AD6"/>
    <w:rsid w:val="00386156"/>
    <w:rsid w:val="00390453"/>
    <w:rsid w:val="00390DD7"/>
    <w:rsid w:val="0039307C"/>
    <w:rsid w:val="00393BD1"/>
    <w:rsid w:val="00393E94"/>
    <w:rsid w:val="0039691C"/>
    <w:rsid w:val="0039693B"/>
    <w:rsid w:val="00397516"/>
    <w:rsid w:val="003A129E"/>
    <w:rsid w:val="003A50DE"/>
    <w:rsid w:val="003A64EC"/>
    <w:rsid w:val="003A764B"/>
    <w:rsid w:val="003B1165"/>
    <w:rsid w:val="003B2A55"/>
    <w:rsid w:val="003B4DD6"/>
    <w:rsid w:val="003B56CF"/>
    <w:rsid w:val="003B65FB"/>
    <w:rsid w:val="003B6749"/>
    <w:rsid w:val="003C01F6"/>
    <w:rsid w:val="003C06FB"/>
    <w:rsid w:val="003C08E1"/>
    <w:rsid w:val="003C1559"/>
    <w:rsid w:val="003C2881"/>
    <w:rsid w:val="003C30A1"/>
    <w:rsid w:val="003D02B2"/>
    <w:rsid w:val="003D044E"/>
    <w:rsid w:val="003D3D52"/>
    <w:rsid w:val="003D518A"/>
    <w:rsid w:val="003D683C"/>
    <w:rsid w:val="003E102A"/>
    <w:rsid w:val="003E13B5"/>
    <w:rsid w:val="003E2490"/>
    <w:rsid w:val="003E3C7D"/>
    <w:rsid w:val="003E4ECC"/>
    <w:rsid w:val="003E50F5"/>
    <w:rsid w:val="003E5934"/>
    <w:rsid w:val="003E6122"/>
    <w:rsid w:val="003E7659"/>
    <w:rsid w:val="003E7730"/>
    <w:rsid w:val="003E799D"/>
    <w:rsid w:val="003F0A7E"/>
    <w:rsid w:val="003F1E8A"/>
    <w:rsid w:val="003F36B3"/>
    <w:rsid w:val="003F6EB3"/>
    <w:rsid w:val="003F7871"/>
    <w:rsid w:val="00403541"/>
    <w:rsid w:val="0040362D"/>
    <w:rsid w:val="00403C03"/>
    <w:rsid w:val="00406DFF"/>
    <w:rsid w:val="00407912"/>
    <w:rsid w:val="004122CE"/>
    <w:rsid w:val="004128D4"/>
    <w:rsid w:val="004130A8"/>
    <w:rsid w:val="00417094"/>
    <w:rsid w:val="00421054"/>
    <w:rsid w:val="004220FC"/>
    <w:rsid w:val="0042336B"/>
    <w:rsid w:val="004236FF"/>
    <w:rsid w:val="004241C9"/>
    <w:rsid w:val="004259A2"/>
    <w:rsid w:val="0043060E"/>
    <w:rsid w:val="004350BD"/>
    <w:rsid w:val="00436C13"/>
    <w:rsid w:val="00437E81"/>
    <w:rsid w:val="00440EF0"/>
    <w:rsid w:val="0044136C"/>
    <w:rsid w:val="00442EBB"/>
    <w:rsid w:val="00445315"/>
    <w:rsid w:val="00446051"/>
    <w:rsid w:val="00447D1C"/>
    <w:rsid w:val="00447E91"/>
    <w:rsid w:val="00450897"/>
    <w:rsid w:val="00454202"/>
    <w:rsid w:val="004543F0"/>
    <w:rsid w:val="0045558E"/>
    <w:rsid w:val="00455ED6"/>
    <w:rsid w:val="0045753B"/>
    <w:rsid w:val="00457EAE"/>
    <w:rsid w:val="00461DD2"/>
    <w:rsid w:val="00462E71"/>
    <w:rsid w:val="00463AE4"/>
    <w:rsid w:val="00463EE7"/>
    <w:rsid w:val="00463F54"/>
    <w:rsid w:val="0046476B"/>
    <w:rsid w:val="00465AA5"/>
    <w:rsid w:val="00466C3F"/>
    <w:rsid w:val="004678DF"/>
    <w:rsid w:val="00473276"/>
    <w:rsid w:val="00475FC5"/>
    <w:rsid w:val="00476EA0"/>
    <w:rsid w:val="00477099"/>
    <w:rsid w:val="004818F4"/>
    <w:rsid w:val="00482897"/>
    <w:rsid w:val="00485D9B"/>
    <w:rsid w:val="0048684A"/>
    <w:rsid w:val="00487409"/>
    <w:rsid w:val="00491C83"/>
    <w:rsid w:val="004965AD"/>
    <w:rsid w:val="00496D47"/>
    <w:rsid w:val="004A072C"/>
    <w:rsid w:val="004A1DB4"/>
    <w:rsid w:val="004A5E7A"/>
    <w:rsid w:val="004A6A34"/>
    <w:rsid w:val="004B0D79"/>
    <w:rsid w:val="004B2D0D"/>
    <w:rsid w:val="004B386D"/>
    <w:rsid w:val="004B3C62"/>
    <w:rsid w:val="004B4AA9"/>
    <w:rsid w:val="004B6DA3"/>
    <w:rsid w:val="004C0D32"/>
    <w:rsid w:val="004C1495"/>
    <w:rsid w:val="004C2D35"/>
    <w:rsid w:val="004C5116"/>
    <w:rsid w:val="004C5415"/>
    <w:rsid w:val="004C5824"/>
    <w:rsid w:val="004C65B7"/>
    <w:rsid w:val="004C7E66"/>
    <w:rsid w:val="004D0215"/>
    <w:rsid w:val="004D0894"/>
    <w:rsid w:val="004D23FF"/>
    <w:rsid w:val="004D2DFD"/>
    <w:rsid w:val="004D36F2"/>
    <w:rsid w:val="004D51E8"/>
    <w:rsid w:val="004D57B3"/>
    <w:rsid w:val="004D5D72"/>
    <w:rsid w:val="004E43F0"/>
    <w:rsid w:val="004E53C8"/>
    <w:rsid w:val="004E55FE"/>
    <w:rsid w:val="004F1CDC"/>
    <w:rsid w:val="004F2287"/>
    <w:rsid w:val="004F39E6"/>
    <w:rsid w:val="00501E7C"/>
    <w:rsid w:val="00502F5A"/>
    <w:rsid w:val="00504172"/>
    <w:rsid w:val="00504215"/>
    <w:rsid w:val="00506BDD"/>
    <w:rsid w:val="0050794D"/>
    <w:rsid w:val="00513764"/>
    <w:rsid w:val="00513B97"/>
    <w:rsid w:val="00516B9F"/>
    <w:rsid w:val="00517676"/>
    <w:rsid w:val="0052159E"/>
    <w:rsid w:val="00522DDB"/>
    <w:rsid w:val="00523C51"/>
    <w:rsid w:val="00525151"/>
    <w:rsid w:val="00530307"/>
    <w:rsid w:val="00531721"/>
    <w:rsid w:val="00531744"/>
    <w:rsid w:val="00531D3E"/>
    <w:rsid w:val="005324C9"/>
    <w:rsid w:val="00536834"/>
    <w:rsid w:val="005406DC"/>
    <w:rsid w:val="00541C44"/>
    <w:rsid w:val="00544D0B"/>
    <w:rsid w:val="005450E8"/>
    <w:rsid w:val="00550A39"/>
    <w:rsid w:val="00551879"/>
    <w:rsid w:val="00553816"/>
    <w:rsid w:val="00555CDB"/>
    <w:rsid w:val="00556D35"/>
    <w:rsid w:val="00557A42"/>
    <w:rsid w:val="005614FF"/>
    <w:rsid w:val="0056374A"/>
    <w:rsid w:val="005639C0"/>
    <w:rsid w:val="00566B74"/>
    <w:rsid w:val="0056738E"/>
    <w:rsid w:val="00571746"/>
    <w:rsid w:val="00574E3A"/>
    <w:rsid w:val="00575EC9"/>
    <w:rsid w:val="005764F7"/>
    <w:rsid w:val="00583039"/>
    <w:rsid w:val="0058499D"/>
    <w:rsid w:val="00590C23"/>
    <w:rsid w:val="0059173D"/>
    <w:rsid w:val="00591DBA"/>
    <w:rsid w:val="00592E0A"/>
    <w:rsid w:val="00593BED"/>
    <w:rsid w:val="005941DD"/>
    <w:rsid w:val="00594485"/>
    <w:rsid w:val="005A0768"/>
    <w:rsid w:val="005A2AB4"/>
    <w:rsid w:val="005A3312"/>
    <w:rsid w:val="005A4B18"/>
    <w:rsid w:val="005A6684"/>
    <w:rsid w:val="005A6A91"/>
    <w:rsid w:val="005A7854"/>
    <w:rsid w:val="005B0AB9"/>
    <w:rsid w:val="005B1174"/>
    <w:rsid w:val="005B243B"/>
    <w:rsid w:val="005B3F35"/>
    <w:rsid w:val="005C024E"/>
    <w:rsid w:val="005C1D2F"/>
    <w:rsid w:val="005C37B3"/>
    <w:rsid w:val="005C6030"/>
    <w:rsid w:val="005C77A2"/>
    <w:rsid w:val="005C7E8E"/>
    <w:rsid w:val="005D089D"/>
    <w:rsid w:val="005D2F61"/>
    <w:rsid w:val="005D45A9"/>
    <w:rsid w:val="005D4A7F"/>
    <w:rsid w:val="005E0DC3"/>
    <w:rsid w:val="005E31E0"/>
    <w:rsid w:val="005E4C95"/>
    <w:rsid w:val="005E5C75"/>
    <w:rsid w:val="005E7450"/>
    <w:rsid w:val="005F0A90"/>
    <w:rsid w:val="005F4B98"/>
    <w:rsid w:val="005F76BC"/>
    <w:rsid w:val="005F7DBD"/>
    <w:rsid w:val="00600091"/>
    <w:rsid w:val="006007B9"/>
    <w:rsid w:val="006011A2"/>
    <w:rsid w:val="00602A42"/>
    <w:rsid w:val="00603039"/>
    <w:rsid w:val="00605099"/>
    <w:rsid w:val="006079E5"/>
    <w:rsid w:val="00610CAC"/>
    <w:rsid w:val="00610FF1"/>
    <w:rsid w:val="00611917"/>
    <w:rsid w:val="006124E4"/>
    <w:rsid w:val="0061493F"/>
    <w:rsid w:val="00614E5C"/>
    <w:rsid w:val="00614FB3"/>
    <w:rsid w:val="0061680B"/>
    <w:rsid w:val="006212DA"/>
    <w:rsid w:val="0062223A"/>
    <w:rsid w:val="006243B4"/>
    <w:rsid w:val="00625B96"/>
    <w:rsid w:val="006262AD"/>
    <w:rsid w:val="00630C6C"/>
    <w:rsid w:val="00631590"/>
    <w:rsid w:val="00631BE2"/>
    <w:rsid w:val="00633AED"/>
    <w:rsid w:val="00636BEF"/>
    <w:rsid w:val="00637E5B"/>
    <w:rsid w:val="00640496"/>
    <w:rsid w:val="00640861"/>
    <w:rsid w:val="006428CB"/>
    <w:rsid w:val="006431CF"/>
    <w:rsid w:val="00645181"/>
    <w:rsid w:val="006459D4"/>
    <w:rsid w:val="00645E0E"/>
    <w:rsid w:val="00647A2C"/>
    <w:rsid w:val="00650D54"/>
    <w:rsid w:val="00651525"/>
    <w:rsid w:val="00651B72"/>
    <w:rsid w:val="00652310"/>
    <w:rsid w:val="00653A74"/>
    <w:rsid w:val="006571BE"/>
    <w:rsid w:val="00662B8D"/>
    <w:rsid w:val="00662DAD"/>
    <w:rsid w:val="006638FD"/>
    <w:rsid w:val="006648B2"/>
    <w:rsid w:val="006650A3"/>
    <w:rsid w:val="00665357"/>
    <w:rsid w:val="0066772F"/>
    <w:rsid w:val="00670CA8"/>
    <w:rsid w:val="00675A80"/>
    <w:rsid w:val="00676E6B"/>
    <w:rsid w:val="006779F1"/>
    <w:rsid w:val="00677D8F"/>
    <w:rsid w:val="00681E95"/>
    <w:rsid w:val="006821B2"/>
    <w:rsid w:val="006825B3"/>
    <w:rsid w:val="006841BF"/>
    <w:rsid w:val="00685827"/>
    <w:rsid w:val="0069045E"/>
    <w:rsid w:val="00692107"/>
    <w:rsid w:val="0069600B"/>
    <w:rsid w:val="00696619"/>
    <w:rsid w:val="00696B55"/>
    <w:rsid w:val="0069710D"/>
    <w:rsid w:val="006A025A"/>
    <w:rsid w:val="006A0436"/>
    <w:rsid w:val="006A6F73"/>
    <w:rsid w:val="006B1065"/>
    <w:rsid w:val="006B1EBF"/>
    <w:rsid w:val="006B3584"/>
    <w:rsid w:val="006B4F1F"/>
    <w:rsid w:val="006C139F"/>
    <w:rsid w:val="006C21DC"/>
    <w:rsid w:val="006C5C8F"/>
    <w:rsid w:val="006C6DF2"/>
    <w:rsid w:val="006C6FF7"/>
    <w:rsid w:val="006C740E"/>
    <w:rsid w:val="006D1548"/>
    <w:rsid w:val="006D1922"/>
    <w:rsid w:val="006D4303"/>
    <w:rsid w:val="006D4CA9"/>
    <w:rsid w:val="006D55E2"/>
    <w:rsid w:val="006D6C63"/>
    <w:rsid w:val="006D7AE3"/>
    <w:rsid w:val="006E3F42"/>
    <w:rsid w:val="006E7B73"/>
    <w:rsid w:val="006F2FBF"/>
    <w:rsid w:val="006F79A2"/>
    <w:rsid w:val="00700150"/>
    <w:rsid w:val="00701907"/>
    <w:rsid w:val="0070410E"/>
    <w:rsid w:val="00704B27"/>
    <w:rsid w:val="00705DBF"/>
    <w:rsid w:val="007073B8"/>
    <w:rsid w:val="0071184D"/>
    <w:rsid w:val="007132EA"/>
    <w:rsid w:val="00715CEB"/>
    <w:rsid w:val="007172B2"/>
    <w:rsid w:val="00721745"/>
    <w:rsid w:val="007220FF"/>
    <w:rsid w:val="0072343D"/>
    <w:rsid w:val="00727C03"/>
    <w:rsid w:val="00727E63"/>
    <w:rsid w:val="007312C2"/>
    <w:rsid w:val="00732137"/>
    <w:rsid w:val="00735677"/>
    <w:rsid w:val="0073641E"/>
    <w:rsid w:val="007373B5"/>
    <w:rsid w:val="00737C0C"/>
    <w:rsid w:val="00741495"/>
    <w:rsid w:val="00741665"/>
    <w:rsid w:val="0074188D"/>
    <w:rsid w:val="007441B7"/>
    <w:rsid w:val="00746048"/>
    <w:rsid w:val="007529C7"/>
    <w:rsid w:val="00752D48"/>
    <w:rsid w:val="00753826"/>
    <w:rsid w:val="007548B6"/>
    <w:rsid w:val="007549CD"/>
    <w:rsid w:val="00756D6A"/>
    <w:rsid w:val="00757E62"/>
    <w:rsid w:val="00761118"/>
    <w:rsid w:val="00762DEA"/>
    <w:rsid w:val="00762E12"/>
    <w:rsid w:val="00765D0B"/>
    <w:rsid w:val="00770E59"/>
    <w:rsid w:val="00771717"/>
    <w:rsid w:val="0077378C"/>
    <w:rsid w:val="007737E7"/>
    <w:rsid w:val="007748F1"/>
    <w:rsid w:val="007749A5"/>
    <w:rsid w:val="0077672F"/>
    <w:rsid w:val="007777F1"/>
    <w:rsid w:val="00784CE0"/>
    <w:rsid w:val="00784F46"/>
    <w:rsid w:val="00786614"/>
    <w:rsid w:val="00786DA7"/>
    <w:rsid w:val="0079338D"/>
    <w:rsid w:val="0079388C"/>
    <w:rsid w:val="007954D0"/>
    <w:rsid w:val="00795D8B"/>
    <w:rsid w:val="007A6985"/>
    <w:rsid w:val="007B05F1"/>
    <w:rsid w:val="007B0D21"/>
    <w:rsid w:val="007B25D4"/>
    <w:rsid w:val="007B40D2"/>
    <w:rsid w:val="007B468A"/>
    <w:rsid w:val="007B5487"/>
    <w:rsid w:val="007C02B8"/>
    <w:rsid w:val="007C2520"/>
    <w:rsid w:val="007C5FF3"/>
    <w:rsid w:val="007C65D4"/>
    <w:rsid w:val="007D07A5"/>
    <w:rsid w:val="007D0EED"/>
    <w:rsid w:val="007D237F"/>
    <w:rsid w:val="007D4304"/>
    <w:rsid w:val="007D450E"/>
    <w:rsid w:val="007D4998"/>
    <w:rsid w:val="007D5421"/>
    <w:rsid w:val="007D5A5E"/>
    <w:rsid w:val="007D7530"/>
    <w:rsid w:val="007D75BA"/>
    <w:rsid w:val="007F336F"/>
    <w:rsid w:val="007F3504"/>
    <w:rsid w:val="007F41FE"/>
    <w:rsid w:val="007F4308"/>
    <w:rsid w:val="007F4550"/>
    <w:rsid w:val="007F67DD"/>
    <w:rsid w:val="007F7E7B"/>
    <w:rsid w:val="00800753"/>
    <w:rsid w:val="0080148A"/>
    <w:rsid w:val="00802E9F"/>
    <w:rsid w:val="00804B54"/>
    <w:rsid w:val="008052AA"/>
    <w:rsid w:val="008064C7"/>
    <w:rsid w:val="00807710"/>
    <w:rsid w:val="0080781C"/>
    <w:rsid w:val="00810086"/>
    <w:rsid w:val="00810572"/>
    <w:rsid w:val="00810D55"/>
    <w:rsid w:val="00813646"/>
    <w:rsid w:val="00814153"/>
    <w:rsid w:val="00816C2B"/>
    <w:rsid w:val="0082454B"/>
    <w:rsid w:val="0082479F"/>
    <w:rsid w:val="008342CC"/>
    <w:rsid w:val="008346F4"/>
    <w:rsid w:val="00835B1A"/>
    <w:rsid w:val="00840053"/>
    <w:rsid w:val="008414AF"/>
    <w:rsid w:val="00844253"/>
    <w:rsid w:val="00844C4B"/>
    <w:rsid w:val="0084682B"/>
    <w:rsid w:val="008509F3"/>
    <w:rsid w:val="00852856"/>
    <w:rsid w:val="00854BEF"/>
    <w:rsid w:val="008566FD"/>
    <w:rsid w:val="008610F9"/>
    <w:rsid w:val="00861885"/>
    <w:rsid w:val="00865398"/>
    <w:rsid w:val="00865E33"/>
    <w:rsid w:val="00871F77"/>
    <w:rsid w:val="00873D75"/>
    <w:rsid w:val="00874D02"/>
    <w:rsid w:val="0087571F"/>
    <w:rsid w:val="0087573B"/>
    <w:rsid w:val="00875A8C"/>
    <w:rsid w:val="008767E0"/>
    <w:rsid w:val="00877688"/>
    <w:rsid w:val="008836F1"/>
    <w:rsid w:val="0088422A"/>
    <w:rsid w:val="00884ACD"/>
    <w:rsid w:val="008913E8"/>
    <w:rsid w:val="00891B0F"/>
    <w:rsid w:val="00895B86"/>
    <w:rsid w:val="008A191B"/>
    <w:rsid w:val="008A31C0"/>
    <w:rsid w:val="008A49F7"/>
    <w:rsid w:val="008A5765"/>
    <w:rsid w:val="008B0CBA"/>
    <w:rsid w:val="008B17BC"/>
    <w:rsid w:val="008B265A"/>
    <w:rsid w:val="008B27C9"/>
    <w:rsid w:val="008B2C80"/>
    <w:rsid w:val="008B645E"/>
    <w:rsid w:val="008C38B3"/>
    <w:rsid w:val="008D1AE8"/>
    <w:rsid w:val="008D70B4"/>
    <w:rsid w:val="008E0229"/>
    <w:rsid w:val="008E0DBF"/>
    <w:rsid w:val="008E13D3"/>
    <w:rsid w:val="008E30C1"/>
    <w:rsid w:val="008E3762"/>
    <w:rsid w:val="008E5BD7"/>
    <w:rsid w:val="008E7992"/>
    <w:rsid w:val="008F1744"/>
    <w:rsid w:val="008F267D"/>
    <w:rsid w:val="008F2C27"/>
    <w:rsid w:val="008F2D2C"/>
    <w:rsid w:val="008F40F8"/>
    <w:rsid w:val="008F4ED7"/>
    <w:rsid w:val="008F6708"/>
    <w:rsid w:val="009011FF"/>
    <w:rsid w:val="009014F4"/>
    <w:rsid w:val="00901A70"/>
    <w:rsid w:val="009032E6"/>
    <w:rsid w:val="00906F12"/>
    <w:rsid w:val="009133D7"/>
    <w:rsid w:val="00915161"/>
    <w:rsid w:val="00916A63"/>
    <w:rsid w:val="00920BB4"/>
    <w:rsid w:val="009214AC"/>
    <w:rsid w:val="00921858"/>
    <w:rsid w:val="00922464"/>
    <w:rsid w:val="0092502F"/>
    <w:rsid w:val="00926F27"/>
    <w:rsid w:val="009272A6"/>
    <w:rsid w:val="00927AEF"/>
    <w:rsid w:val="00927B7D"/>
    <w:rsid w:val="009305A9"/>
    <w:rsid w:val="00930611"/>
    <w:rsid w:val="009332CC"/>
    <w:rsid w:val="00934694"/>
    <w:rsid w:val="00935AAF"/>
    <w:rsid w:val="00936360"/>
    <w:rsid w:val="00936421"/>
    <w:rsid w:val="00941528"/>
    <w:rsid w:val="00941D3A"/>
    <w:rsid w:val="00941E1B"/>
    <w:rsid w:val="00941E9C"/>
    <w:rsid w:val="00942643"/>
    <w:rsid w:val="00943CCD"/>
    <w:rsid w:val="00943E8E"/>
    <w:rsid w:val="00946344"/>
    <w:rsid w:val="009471D8"/>
    <w:rsid w:val="00947ECE"/>
    <w:rsid w:val="00950777"/>
    <w:rsid w:val="00955D68"/>
    <w:rsid w:val="0095655C"/>
    <w:rsid w:val="00956D7F"/>
    <w:rsid w:val="00966715"/>
    <w:rsid w:val="009667CD"/>
    <w:rsid w:val="009672FA"/>
    <w:rsid w:val="00975509"/>
    <w:rsid w:val="00977782"/>
    <w:rsid w:val="00983D73"/>
    <w:rsid w:val="00987791"/>
    <w:rsid w:val="009878DE"/>
    <w:rsid w:val="0099037F"/>
    <w:rsid w:val="0099090D"/>
    <w:rsid w:val="00991D98"/>
    <w:rsid w:val="009927D5"/>
    <w:rsid w:val="00992AED"/>
    <w:rsid w:val="00995CE2"/>
    <w:rsid w:val="00996354"/>
    <w:rsid w:val="00997C04"/>
    <w:rsid w:val="009A05F5"/>
    <w:rsid w:val="009A1607"/>
    <w:rsid w:val="009A486E"/>
    <w:rsid w:val="009A4B5D"/>
    <w:rsid w:val="009A506C"/>
    <w:rsid w:val="009A6AB8"/>
    <w:rsid w:val="009B021A"/>
    <w:rsid w:val="009B0AC4"/>
    <w:rsid w:val="009B2493"/>
    <w:rsid w:val="009B4DE5"/>
    <w:rsid w:val="009B5441"/>
    <w:rsid w:val="009B56B7"/>
    <w:rsid w:val="009B6825"/>
    <w:rsid w:val="009C13E6"/>
    <w:rsid w:val="009C56B1"/>
    <w:rsid w:val="009C613F"/>
    <w:rsid w:val="009C7811"/>
    <w:rsid w:val="009C7897"/>
    <w:rsid w:val="009D1803"/>
    <w:rsid w:val="009D1DDD"/>
    <w:rsid w:val="009D4960"/>
    <w:rsid w:val="009D4F21"/>
    <w:rsid w:val="009D6472"/>
    <w:rsid w:val="009D7254"/>
    <w:rsid w:val="009D7537"/>
    <w:rsid w:val="009E0164"/>
    <w:rsid w:val="009E4864"/>
    <w:rsid w:val="009E5920"/>
    <w:rsid w:val="009E68A0"/>
    <w:rsid w:val="009F030F"/>
    <w:rsid w:val="009F19D5"/>
    <w:rsid w:val="009F2C5E"/>
    <w:rsid w:val="009F45D8"/>
    <w:rsid w:val="009F5B06"/>
    <w:rsid w:val="00A015DE"/>
    <w:rsid w:val="00A017C4"/>
    <w:rsid w:val="00A043E8"/>
    <w:rsid w:val="00A10B08"/>
    <w:rsid w:val="00A110A5"/>
    <w:rsid w:val="00A11EC6"/>
    <w:rsid w:val="00A136B3"/>
    <w:rsid w:val="00A1546D"/>
    <w:rsid w:val="00A15AE6"/>
    <w:rsid w:val="00A174C8"/>
    <w:rsid w:val="00A20265"/>
    <w:rsid w:val="00A21E8B"/>
    <w:rsid w:val="00A22042"/>
    <w:rsid w:val="00A24F41"/>
    <w:rsid w:val="00A276B6"/>
    <w:rsid w:val="00A27CBC"/>
    <w:rsid w:val="00A34DE3"/>
    <w:rsid w:val="00A40BC5"/>
    <w:rsid w:val="00A40C8B"/>
    <w:rsid w:val="00A42F01"/>
    <w:rsid w:val="00A43719"/>
    <w:rsid w:val="00A43A18"/>
    <w:rsid w:val="00A44DEE"/>
    <w:rsid w:val="00A50993"/>
    <w:rsid w:val="00A52633"/>
    <w:rsid w:val="00A54503"/>
    <w:rsid w:val="00A55663"/>
    <w:rsid w:val="00A575ED"/>
    <w:rsid w:val="00A60579"/>
    <w:rsid w:val="00A60BFC"/>
    <w:rsid w:val="00A6155D"/>
    <w:rsid w:val="00A6165A"/>
    <w:rsid w:val="00A662B0"/>
    <w:rsid w:val="00A7048A"/>
    <w:rsid w:val="00A704EF"/>
    <w:rsid w:val="00A71C94"/>
    <w:rsid w:val="00A7249D"/>
    <w:rsid w:val="00A7396B"/>
    <w:rsid w:val="00A7521F"/>
    <w:rsid w:val="00A7765D"/>
    <w:rsid w:val="00A82254"/>
    <w:rsid w:val="00A82DC4"/>
    <w:rsid w:val="00A83DAD"/>
    <w:rsid w:val="00A851BF"/>
    <w:rsid w:val="00A86DE8"/>
    <w:rsid w:val="00A86F94"/>
    <w:rsid w:val="00A87A4F"/>
    <w:rsid w:val="00A87EAC"/>
    <w:rsid w:val="00A914A3"/>
    <w:rsid w:val="00A92E53"/>
    <w:rsid w:val="00A93979"/>
    <w:rsid w:val="00A968E5"/>
    <w:rsid w:val="00AA132F"/>
    <w:rsid w:val="00AA1545"/>
    <w:rsid w:val="00AA468C"/>
    <w:rsid w:val="00AA78F6"/>
    <w:rsid w:val="00AB04B4"/>
    <w:rsid w:val="00AB4AA4"/>
    <w:rsid w:val="00AB4E3B"/>
    <w:rsid w:val="00AB53AC"/>
    <w:rsid w:val="00AC0170"/>
    <w:rsid w:val="00AC0AA6"/>
    <w:rsid w:val="00AC0B49"/>
    <w:rsid w:val="00AC2AF0"/>
    <w:rsid w:val="00AC3A48"/>
    <w:rsid w:val="00AC4A22"/>
    <w:rsid w:val="00AC5375"/>
    <w:rsid w:val="00AD1602"/>
    <w:rsid w:val="00AD1C47"/>
    <w:rsid w:val="00AD485C"/>
    <w:rsid w:val="00AD5527"/>
    <w:rsid w:val="00AD61CA"/>
    <w:rsid w:val="00AD7678"/>
    <w:rsid w:val="00AE2880"/>
    <w:rsid w:val="00AE2C3A"/>
    <w:rsid w:val="00AE5C25"/>
    <w:rsid w:val="00AE5F04"/>
    <w:rsid w:val="00AE6147"/>
    <w:rsid w:val="00AE6969"/>
    <w:rsid w:val="00AE7502"/>
    <w:rsid w:val="00AE7CBE"/>
    <w:rsid w:val="00AF0857"/>
    <w:rsid w:val="00AF6632"/>
    <w:rsid w:val="00B0136B"/>
    <w:rsid w:val="00B02E4A"/>
    <w:rsid w:val="00B075A2"/>
    <w:rsid w:val="00B07A50"/>
    <w:rsid w:val="00B139BF"/>
    <w:rsid w:val="00B14108"/>
    <w:rsid w:val="00B157F0"/>
    <w:rsid w:val="00B15C8F"/>
    <w:rsid w:val="00B1638A"/>
    <w:rsid w:val="00B2124B"/>
    <w:rsid w:val="00B22C52"/>
    <w:rsid w:val="00B27E93"/>
    <w:rsid w:val="00B30219"/>
    <w:rsid w:val="00B31A11"/>
    <w:rsid w:val="00B31C82"/>
    <w:rsid w:val="00B325B0"/>
    <w:rsid w:val="00B33E47"/>
    <w:rsid w:val="00B35930"/>
    <w:rsid w:val="00B367CB"/>
    <w:rsid w:val="00B3724E"/>
    <w:rsid w:val="00B44717"/>
    <w:rsid w:val="00B44E31"/>
    <w:rsid w:val="00B47E85"/>
    <w:rsid w:val="00B5380E"/>
    <w:rsid w:val="00B54776"/>
    <w:rsid w:val="00B5534E"/>
    <w:rsid w:val="00B55826"/>
    <w:rsid w:val="00B55EE6"/>
    <w:rsid w:val="00B56AD8"/>
    <w:rsid w:val="00B615F4"/>
    <w:rsid w:val="00B63425"/>
    <w:rsid w:val="00B6474A"/>
    <w:rsid w:val="00B65A97"/>
    <w:rsid w:val="00B660BB"/>
    <w:rsid w:val="00B665D2"/>
    <w:rsid w:val="00B674D3"/>
    <w:rsid w:val="00B7065B"/>
    <w:rsid w:val="00B70D15"/>
    <w:rsid w:val="00B7106B"/>
    <w:rsid w:val="00B75E8A"/>
    <w:rsid w:val="00B7747B"/>
    <w:rsid w:val="00B8435C"/>
    <w:rsid w:val="00B845E7"/>
    <w:rsid w:val="00B8572D"/>
    <w:rsid w:val="00B865AA"/>
    <w:rsid w:val="00B86CBE"/>
    <w:rsid w:val="00B91D53"/>
    <w:rsid w:val="00B930DF"/>
    <w:rsid w:val="00B9521F"/>
    <w:rsid w:val="00B967B7"/>
    <w:rsid w:val="00BA1133"/>
    <w:rsid w:val="00BA1D2F"/>
    <w:rsid w:val="00BA3FA6"/>
    <w:rsid w:val="00BA4A44"/>
    <w:rsid w:val="00BB1889"/>
    <w:rsid w:val="00BB1E42"/>
    <w:rsid w:val="00BB2B9F"/>
    <w:rsid w:val="00BB2D40"/>
    <w:rsid w:val="00BB3878"/>
    <w:rsid w:val="00BB4503"/>
    <w:rsid w:val="00BB58A2"/>
    <w:rsid w:val="00BB7440"/>
    <w:rsid w:val="00BC1036"/>
    <w:rsid w:val="00BC3D0F"/>
    <w:rsid w:val="00BC7221"/>
    <w:rsid w:val="00BC7CC5"/>
    <w:rsid w:val="00BC7D85"/>
    <w:rsid w:val="00BC7E86"/>
    <w:rsid w:val="00BD1056"/>
    <w:rsid w:val="00BD1791"/>
    <w:rsid w:val="00BD3F37"/>
    <w:rsid w:val="00BD465C"/>
    <w:rsid w:val="00BD5188"/>
    <w:rsid w:val="00BD606B"/>
    <w:rsid w:val="00BD6203"/>
    <w:rsid w:val="00BD64D9"/>
    <w:rsid w:val="00BD7B2C"/>
    <w:rsid w:val="00BE0CE1"/>
    <w:rsid w:val="00BE0FB6"/>
    <w:rsid w:val="00BE1392"/>
    <w:rsid w:val="00BE33E3"/>
    <w:rsid w:val="00BE6485"/>
    <w:rsid w:val="00BE72E0"/>
    <w:rsid w:val="00BF0D41"/>
    <w:rsid w:val="00BF172E"/>
    <w:rsid w:val="00BF305D"/>
    <w:rsid w:val="00BF3D7F"/>
    <w:rsid w:val="00BF44CC"/>
    <w:rsid w:val="00C01FE9"/>
    <w:rsid w:val="00C0365B"/>
    <w:rsid w:val="00C07E58"/>
    <w:rsid w:val="00C13812"/>
    <w:rsid w:val="00C144F5"/>
    <w:rsid w:val="00C154F2"/>
    <w:rsid w:val="00C16C23"/>
    <w:rsid w:val="00C20290"/>
    <w:rsid w:val="00C207DB"/>
    <w:rsid w:val="00C219FB"/>
    <w:rsid w:val="00C21A7B"/>
    <w:rsid w:val="00C22B2D"/>
    <w:rsid w:val="00C2473F"/>
    <w:rsid w:val="00C310EF"/>
    <w:rsid w:val="00C351EB"/>
    <w:rsid w:val="00C400A6"/>
    <w:rsid w:val="00C4502E"/>
    <w:rsid w:val="00C53308"/>
    <w:rsid w:val="00C53642"/>
    <w:rsid w:val="00C540D9"/>
    <w:rsid w:val="00C54889"/>
    <w:rsid w:val="00C5572F"/>
    <w:rsid w:val="00C557E5"/>
    <w:rsid w:val="00C56766"/>
    <w:rsid w:val="00C624B1"/>
    <w:rsid w:val="00C6389E"/>
    <w:rsid w:val="00C63AAC"/>
    <w:rsid w:val="00C63BBC"/>
    <w:rsid w:val="00C63E8B"/>
    <w:rsid w:val="00C64260"/>
    <w:rsid w:val="00C65BC6"/>
    <w:rsid w:val="00C70881"/>
    <w:rsid w:val="00C71D5C"/>
    <w:rsid w:val="00C72C17"/>
    <w:rsid w:val="00C77ADF"/>
    <w:rsid w:val="00C80AB5"/>
    <w:rsid w:val="00C821A3"/>
    <w:rsid w:val="00C83750"/>
    <w:rsid w:val="00C83B0A"/>
    <w:rsid w:val="00C84FF8"/>
    <w:rsid w:val="00C851C7"/>
    <w:rsid w:val="00C87446"/>
    <w:rsid w:val="00C90884"/>
    <w:rsid w:val="00C916E0"/>
    <w:rsid w:val="00C96C97"/>
    <w:rsid w:val="00CA0828"/>
    <w:rsid w:val="00CA1CD4"/>
    <w:rsid w:val="00CA29A6"/>
    <w:rsid w:val="00CA30A4"/>
    <w:rsid w:val="00CA637D"/>
    <w:rsid w:val="00CB0093"/>
    <w:rsid w:val="00CB081A"/>
    <w:rsid w:val="00CB0EB0"/>
    <w:rsid w:val="00CB3132"/>
    <w:rsid w:val="00CB3D9A"/>
    <w:rsid w:val="00CC3C14"/>
    <w:rsid w:val="00CC46D4"/>
    <w:rsid w:val="00CC5078"/>
    <w:rsid w:val="00CC690F"/>
    <w:rsid w:val="00CD166F"/>
    <w:rsid w:val="00CD7B17"/>
    <w:rsid w:val="00CE240B"/>
    <w:rsid w:val="00CE41A1"/>
    <w:rsid w:val="00CE4902"/>
    <w:rsid w:val="00CE4B65"/>
    <w:rsid w:val="00CE501F"/>
    <w:rsid w:val="00CE6B93"/>
    <w:rsid w:val="00CF2DC0"/>
    <w:rsid w:val="00CF3B74"/>
    <w:rsid w:val="00CF4109"/>
    <w:rsid w:val="00CF459A"/>
    <w:rsid w:val="00CF45A6"/>
    <w:rsid w:val="00CF5221"/>
    <w:rsid w:val="00CF5815"/>
    <w:rsid w:val="00D04FA9"/>
    <w:rsid w:val="00D06840"/>
    <w:rsid w:val="00D10CF2"/>
    <w:rsid w:val="00D11477"/>
    <w:rsid w:val="00D11EED"/>
    <w:rsid w:val="00D14F02"/>
    <w:rsid w:val="00D14F8E"/>
    <w:rsid w:val="00D16BC8"/>
    <w:rsid w:val="00D25363"/>
    <w:rsid w:val="00D261AD"/>
    <w:rsid w:val="00D273CD"/>
    <w:rsid w:val="00D2771F"/>
    <w:rsid w:val="00D3077F"/>
    <w:rsid w:val="00D337C0"/>
    <w:rsid w:val="00D353CC"/>
    <w:rsid w:val="00D35E1E"/>
    <w:rsid w:val="00D433C4"/>
    <w:rsid w:val="00D4427F"/>
    <w:rsid w:val="00D44DE9"/>
    <w:rsid w:val="00D44EC8"/>
    <w:rsid w:val="00D46A98"/>
    <w:rsid w:val="00D479D8"/>
    <w:rsid w:val="00D50BF7"/>
    <w:rsid w:val="00D52836"/>
    <w:rsid w:val="00D54432"/>
    <w:rsid w:val="00D5646D"/>
    <w:rsid w:val="00D568E1"/>
    <w:rsid w:val="00D601BE"/>
    <w:rsid w:val="00D61920"/>
    <w:rsid w:val="00D63595"/>
    <w:rsid w:val="00D65B96"/>
    <w:rsid w:val="00D6648D"/>
    <w:rsid w:val="00D674C9"/>
    <w:rsid w:val="00D703A9"/>
    <w:rsid w:val="00D7073B"/>
    <w:rsid w:val="00D7131D"/>
    <w:rsid w:val="00D72329"/>
    <w:rsid w:val="00D72723"/>
    <w:rsid w:val="00D74201"/>
    <w:rsid w:val="00D74B9A"/>
    <w:rsid w:val="00D7528E"/>
    <w:rsid w:val="00D86515"/>
    <w:rsid w:val="00D871AB"/>
    <w:rsid w:val="00D87568"/>
    <w:rsid w:val="00D875A6"/>
    <w:rsid w:val="00D87E19"/>
    <w:rsid w:val="00D9186E"/>
    <w:rsid w:val="00D9313B"/>
    <w:rsid w:val="00D95F9D"/>
    <w:rsid w:val="00DA06EB"/>
    <w:rsid w:val="00DA5EAF"/>
    <w:rsid w:val="00DA7753"/>
    <w:rsid w:val="00DB06F8"/>
    <w:rsid w:val="00DB1269"/>
    <w:rsid w:val="00DB1675"/>
    <w:rsid w:val="00DB3DEC"/>
    <w:rsid w:val="00DB69E0"/>
    <w:rsid w:val="00DC194D"/>
    <w:rsid w:val="00DC1D94"/>
    <w:rsid w:val="00DC2D5E"/>
    <w:rsid w:val="00DC318B"/>
    <w:rsid w:val="00DC4AC2"/>
    <w:rsid w:val="00DC6BE8"/>
    <w:rsid w:val="00DC765A"/>
    <w:rsid w:val="00DD2B71"/>
    <w:rsid w:val="00DD4343"/>
    <w:rsid w:val="00DD457E"/>
    <w:rsid w:val="00DD5049"/>
    <w:rsid w:val="00DD66D0"/>
    <w:rsid w:val="00DD7387"/>
    <w:rsid w:val="00DE3F0B"/>
    <w:rsid w:val="00DE6723"/>
    <w:rsid w:val="00DE7416"/>
    <w:rsid w:val="00DF42FF"/>
    <w:rsid w:val="00DF46E4"/>
    <w:rsid w:val="00DF49E8"/>
    <w:rsid w:val="00DF5469"/>
    <w:rsid w:val="00DF6474"/>
    <w:rsid w:val="00DF7FC6"/>
    <w:rsid w:val="00E0087E"/>
    <w:rsid w:val="00E012C4"/>
    <w:rsid w:val="00E01FA6"/>
    <w:rsid w:val="00E02262"/>
    <w:rsid w:val="00E02863"/>
    <w:rsid w:val="00E0342C"/>
    <w:rsid w:val="00E039BC"/>
    <w:rsid w:val="00E05CF0"/>
    <w:rsid w:val="00E0655B"/>
    <w:rsid w:val="00E07A80"/>
    <w:rsid w:val="00E07DC2"/>
    <w:rsid w:val="00E12898"/>
    <w:rsid w:val="00E12B44"/>
    <w:rsid w:val="00E130EF"/>
    <w:rsid w:val="00E1541E"/>
    <w:rsid w:val="00E26F56"/>
    <w:rsid w:val="00E3156C"/>
    <w:rsid w:val="00E3186F"/>
    <w:rsid w:val="00E32164"/>
    <w:rsid w:val="00E328CA"/>
    <w:rsid w:val="00E34910"/>
    <w:rsid w:val="00E35665"/>
    <w:rsid w:val="00E36787"/>
    <w:rsid w:val="00E401C6"/>
    <w:rsid w:val="00E40A8B"/>
    <w:rsid w:val="00E42CD7"/>
    <w:rsid w:val="00E4474A"/>
    <w:rsid w:val="00E45800"/>
    <w:rsid w:val="00E46A08"/>
    <w:rsid w:val="00E525B7"/>
    <w:rsid w:val="00E52EA7"/>
    <w:rsid w:val="00E5462D"/>
    <w:rsid w:val="00E54E11"/>
    <w:rsid w:val="00E5534C"/>
    <w:rsid w:val="00E55F40"/>
    <w:rsid w:val="00E563CA"/>
    <w:rsid w:val="00E62139"/>
    <w:rsid w:val="00E633BD"/>
    <w:rsid w:val="00E66020"/>
    <w:rsid w:val="00E66472"/>
    <w:rsid w:val="00E704CE"/>
    <w:rsid w:val="00E758C4"/>
    <w:rsid w:val="00E80D06"/>
    <w:rsid w:val="00E8194D"/>
    <w:rsid w:val="00E81966"/>
    <w:rsid w:val="00E83CE7"/>
    <w:rsid w:val="00E8471F"/>
    <w:rsid w:val="00E87F73"/>
    <w:rsid w:val="00E91A53"/>
    <w:rsid w:val="00E91B3E"/>
    <w:rsid w:val="00E93AA3"/>
    <w:rsid w:val="00E96207"/>
    <w:rsid w:val="00E9695E"/>
    <w:rsid w:val="00E970B6"/>
    <w:rsid w:val="00E97229"/>
    <w:rsid w:val="00EA016D"/>
    <w:rsid w:val="00EA1E16"/>
    <w:rsid w:val="00EA3522"/>
    <w:rsid w:val="00EA5CF5"/>
    <w:rsid w:val="00EB30D2"/>
    <w:rsid w:val="00EB37C8"/>
    <w:rsid w:val="00EB44AB"/>
    <w:rsid w:val="00EB4F8E"/>
    <w:rsid w:val="00EB607A"/>
    <w:rsid w:val="00EB6572"/>
    <w:rsid w:val="00EB70E5"/>
    <w:rsid w:val="00EB78A2"/>
    <w:rsid w:val="00EC00CB"/>
    <w:rsid w:val="00EC1625"/>
    <w:rsid w:val="00EC2B95"/>
    <w:rsid w:val="00EC5173"/>
    <w:rsid w:val="00EC7695"/>
    <w:rsid w:val="00ED12D0"/>
    <w:rsid w:val="00ED18C5"/>
    <w:rsid w:val="00ED46EA"/>
    <w:rsid w:val="00ED5A42"/>
    <w:rsid w:val="00ED5DDD"/>
    <w:rsid w:val="00ED7D63"/>
    <w:rsid w:val="00EE39F7"/>
    <w:rsid w:val="00EE651A"/>
    <w:rsid w:val="00EF180F"/>
    <w:rsid w:val="00EF25C7"/>
    <w:rsid w:val="00EF25EB"/>
    <w:rsid w:val="00EF3156"/>
    <w:rsid w:val="00EF3C37"/>
    <w:rsid w:val="00EF69EF"/>
    <w:rsid w:val="00EF7F3A"/>
    <w:rsid w:val="00F00CF5"/>
    <w:rsid w:val="00F12001"/>
    <w:rsid w:val="00F12FEC"/>
    <w:rsid w:val="00F15437"/>
    <w:rsid w:val="00F1641A"/>
    <w:rsid w:val="00F220AC"/>
    <w:rsid w:val="00F230C6"/>
    <w:rsid w:val="00F24B17"/>
    <w:rsid w:val="00F24CE6"/>
    <w:rsid w:val="00F24DCB"/>
    <w:rsid w:val="00F253DD"/>
    <w:rsid w:val="00F25792"/>
    <w:rsid w:val="00F304C6"/>
    <w:rsid w:val="00F30891"/>
    <w:rsid w:val="00F32536"/>
    <w:rsid w:val="00F32C84"/>
    <w:rsid w:val="00F35891"/>
    <w:rsid w:val="00F37923"/>
    <w:rsid w:val="00F40DC0"/>
    <w:rsid w:val="00F4250A"/>
    <w:rsid w:val="00F42796"/>
    <w:rsid w:val="00F43622"/>
    <w:rsid w:val="00F438B4"/>
    <w:rsid w:val="00F43F7E"/>
    <w:rsid w:val="00F4491A"/>
    <w:rsid w:val="00F46F30"/>
    <w:rsid w:val="00F47333"/>
    <w:rsid w:val="00F47F6A"/>
    <w:rsid w:val="00F47FC2"/>
    <w:rsid w:val="00F50A3F"/>
    <w:rsid w:val="00F522C3"/>
    <w:rsid w:val="00F52A8C"/>
    <w:rsid w:val="00F54B28"/>
    <w:rsid w:val="00F5589D"/>
    <w:rsid w:val="00F622F5"/>
    <w:rsid w:val="00F62C82"/>
    <w:rsid w:val="00F6382F"/>
    <w:rsid w:val="00F658FC"/>
    <w:rsid w:val="00F673CE"/>
    <w:rsid w:val="00F679E9"/>
    <w:rsid w:val="00F7112D"/>
    <w:rsid w:val="00F71C6A"/>
    <w:rsid w:val="00F725C4"/>
    <w:rsid w:val="00F759D6"/>
    <w:rsid w:val="00F75F18"/>
    <w:rsid w:val="00F76127"/>
    <w:rsid w:val="00F77233"/>
    <w:rsid w:val="00F77E1A"/>
    <w:rsid w:val="00F808D6"/>
    <w:rsid w:val="00F8442C"/>
    <w:rsid w:val="00F86D2E"/>
    <w:rsid w:val="00F87148"/>
    <w:rsid w:val="00F8784B"/>
    <w:rsid w:val="00F915A5"/>
    <w:rsid w:val="00F934AC"/>
    <w:rsid w:val="00F93FFC"/>
    <w:rsid w:val="00F94FB7"/>
    <w:rsid w:val="00F9503E"/>
    <w:rsid w:val="00FA1E62"/>
    <w:rsid w:val="00FA4C42"/>
    <w:rsid w:val="00FA6E8B"/>
    <w:rsid w:val="00FA6EBB"/>
    <w:rsid w:val="00FA7C18"/>
    <w:rsid w:val="00FB1E90"/>
    <w:rsid w:val="00FB2B4C"/>
    <w:rsid w:val="00FB2DB8"/>
    <w:rsid w:val="00FB564D"/>
    <w:rsid w:val="00FC0C80"/>
    <w:rsid w:val="00FC111E"/>
    <w:rsid w:val="00FC1C8D"/>
    <w:rsid w:val="00FC2349"/>
    <w:rsid w:val="00FC2A92"/>
    <w:rsid w:val="00FC3DCD"/>
    <w:rsid w:val="00FC5038"/>
    <w:rsid w:val="00FD063F"/>
    <w:rsid w:val="00FD51A7"/>
    <w:rsid w:val="00FD605F"/>
    <w:rsid w:val="00FD66CE"/>
    <w:rsid w:val="00FE1BF6"/>
    <w:rsid w:val="00FE2D87"/>
    <w:rsid w:val="00FE4C4E"/>
    <w:rsid w:val="00FF0E8A"/>
    <w:rsid w:val="00FF2FB2"/>
    <w:rsid w:val="00FF4A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76DBF"/>
  <w15:docId w15:val="{EC85AE55-5E46-4576-9FEC-BADDF31A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D465C"/>
    <w:rPr>
      <w:noProof/>
      <w:sz w:val="24"/>
      <w:szCs w:val="24"/>
      <w:lang w:eastAsia="en-US"/>
    </w:rPr>
  </w:style>
  <w:style w:type="paragraph" w:styleId="Antrat1">
    <w:name w:val="heading 1"/>
    <w:basedOn w:val="prastasis"/>
    <w:next w:val="prastasis"/>
    <w:link w:val="Antrat1Diagrama"/>
    <w:uiPriority w:val="99"/>
    <w:qFormat/>
    <w:rsid w:val="00BD465C"/>
    <w:pPr>
      <w:keepNext/>
      <w:tabs>
        <w:tab w:val="left" w:pos="1134"/>
      </w:tabs>
      <w:outlineLvl w:val="0"/>
    </w:pPr>
  </w:style>
  <w:style w:type="paragraph" w:styleId="Antrat3">
    <w:name w:val="heading 3"/>
    <w:basedOn w:val="prastasis"/>
    <w:next w:val="prastasis"/>
    <w:link w:val="Antrat3Diagrama"/>
    <w:uiPriority w:val="99"/>
    <w:qFormat/>
    <w:rsid w:val="00804B54"/>
    <w:pPr>
      <w:keepNext/>
      <w:spacing w:before="240" w:after="60"/>
      <w:outlineLvl w:val="2"/>
    </w:pPr>
    <w:rPr>
      <w:rFonts w:ascii="Arial" w:hAnsi="Arial" w:cs="Arial"/>
      <w:b/>
      <w:bCs/>
      <w:sz w:val="26"/>
      <w:szCs w:val="26"/>
    </w:rPr>
  </w:style>
  <w:style w:type="paragraph" w:styleId="Antrat5">
    <w:name w:val="heading 5"/>
    <w:basedOn w:val="prastasis"/>
    <w:next w:val="prastasis"/>
    <w:link w:val="Antrat5Diagrama"/>
    <w:uiPriority w:val="99"/>
    <w:qFormat/>
    <w:rsid w:val="00804B54"/>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A71C94"/>
    <w:rPr>
      <w:rFonts w:ascii="Cambria" w:hAnsi="Cambria" w:cs="Cambria"/>
      <w:b/>
      <w:bCs/>
      <w:noProof/>
      <w:kern w:val="32"/>
      <w:sz w:val="32"/>
      <w:szCs w:val="32"/>
      <w:lang w:eastAsia="en-US"/>
    </w:rPr>
  </w:style>
  <w:style w:type="character" w:customStyle="1" w:styleId="Antrat3Diagrama">
    <w:name w:val="Antraštė 3 Diagrama"/>
    <w:basedOn w:val="Numatytasispastraiposriftas"/>
    <w:link w:val="Antrat3"/>
    <w:uiPriority w:val="99"/>
    <w:semiHidden/>
    <w:locked/>
    <w:rsid w:val="00A71C94"/>
    <w:rPr>
      <w:rFonts w:ascii="Cambria" w:hAnsi="Cambria" w:cs="Cambria"/>
      <w:b/>
      <w:bCs/>
      <w:noProof/>
      <w:sz w:val="26"/>
      <w:szCs w:val="26"/>
      <w:lang w:eastAsia="en-US"/>
    </w:rPr>
  </w:style>
  <w:style w:type="character" w:customStyle="1" w:styleId="Antrat5Diagrama">
    <w:name w:val="Antraštė 5 Diagrama"/>
    <w:basedOn w:val="Numatytasispastraiposriftas"/>
    <w:link w:val="Antrat5"/>
    <w:uiPriority w:val="99"/>
    <w:semiHidden/>
    <w:locked/>
    <w:rsid w:val="00A71C94"/>
    <w:rPr>
      <w:rFonts w:ascii="Calibri" w:hAnsi="Calibri" w:cs="Calibri"/>
      <w:b/>
      <w:bCs/>
      <w:i/>
      <w:iCs/>
      <w:noProof/>
      <w:sz w:val="26"/>
      <w:szCs w:val="26"/>
      <w:lang w:eastAsia="en-US"/>
    </w:rPr>
  </w:style>
  <w:style w:type="paragraph" w:styleId="Pavadinimas">
    <w:name w:val="Title"/>
    <w:basedOn w:val="prastasis"/>
    <w:link w:val="PavadinimasDiagrama"/>
    <w:uiPriority w:val="99"/>
    <w:qFormat/>
    <w:rsid w:val="00BD465C"/>
    <w:pPr>
      <w:jc w:val="center"/>
    </w:pPr>
    <w:rPr>
      <w:b/>
      <w:bCs/>
    </w:rPr>
  </w:style>
  <w:style w:type="character" w:customStyle="1" w:styleId="PavadinimasDiagrama">
    <w:name w:val="Pavadinimas Diagrama"/>
    <w:basedOn w:val="Numatytasispastraiposriftas"/>
    <w:link w:val="Pavadinimas"/>
    <w:uiPriority w:val="99"/>
    <w:locked/>
    <w:rsid w:val="00A71C94"/>
    <w:rPr>
      <w:rFonts w:ascii="Cambria" w:hAnsi="Cambria" w:cs="Cambria"/>
      <w:b/>
      <w:bCs/>
      <w:noProof/>
      <w:kern w:val="28"/>
      <w:sz w:val="32"/>
      <w:szCs w:val="32"/>
      <w:lang w:eastAsia="en-US"/>
    </w:rPr>
  </w:style>
  <w:style w:type="paragraph" w:styleId="Pagrindinistekstas">
    <w:name w:val="Body Text"/>
    <w:basedOn w:val="prastasis"/>
    <w:link w:val="PagrindinistekstasDiagrama"/>
    <w:uiPriority w:val="99"/>
    <w:rsid w:val="00BD465C"/>
    <w:pPr>
      <w:tabs>
        <w:tab w:val="left" w:pos="0"/>
      </w:tabs>
      <w:jc w:val="both"/>
    </w:pPr>
  </w:style>
  <w:style w:type="character" w:customStyle="1" w:styleId="PagrindinistekstasDiagrama">
    <w:name w:val="Pagrindinis tekstas Diagrama"/>
    <w:basedOn w:val="Numatytasispastraiposriftas"/>
    <w:link w:val="Pagrindinistekstas"/>
    <w:uiPriority w:val="99"/>
    <w:semiHidden/>
    <w:locked/>
    <w:rsid w:val="00A71C94"/>
    <w:rPr>
      <w:noProof/>
      <w:sz w:val="24"/>
      <w:szCs w:val="24"/>
      <w:lang w:eastAsia="en-US"/>
    </w:rPr>
  </w:style>
  <w:style w:type="paragraph" w:styleId="Pagrindinistekstas2">
    <w:name w:val="Body Text 2"/>
    <w:basedOn w:val="prastasis"/>
    <w:link w:val="Pagrindinistekstas2Diagrama"/>
    <w:uiPriority w:val="99"/>
    <w:rsid w:val="00BD465C"/>
    <w:pPr>
      <w:tabs>
        <w:tab w:val="left" w:pos="2694"/>
      </w:tabs>
    </w:pPr>
  </w:style>
  <w:style w:type="character" w:customStyle="1" w:styleId="Pagrindinistekstas2Diagrama">
    <w:name w:val="Pagrindinis tekstas 2 Diagrama"/>
    <w:basedOn w:val="Numatytasispastraiposriftas"/>
    <w:link w:val="Pagrindinistekstas2"/>
    <w:uiPriority w:val="99"/>
    <w:semiHidden/>
    <w:locked/>
    <w:rsid w:val="00A71C94"/>
    <w:rPr>
      <w:noProof/>
      <w:sz w:val="24"/>
      <w:szCs w:val="24"/>
      <w:lang w:eastAsia="en-US"/>
    </w:rPr>
  </w:style>
  <w:style w:type="paragraph" w:styleId="Pagrindinistekstas3">
    <w:name w:val="Body Text 3"/>
    <w:basedOn w:val="prastasis"/>
    <w:link w:val="Pagrindinistekstas3Diagrama"/>
    <w:uiPriority w:val="99"/>
    <w:rsid w:val="00BD465C"/>
    <w:pPr>
      <w:tabs>
        <w:tab w:val="left" w:pos="2694"/>
      </w:tabs>
      <w:jc w:val="center"/>
    </w:pPr>
    <w:rPr>
      <w:b/>
      <w:bCs/>
      <w:caps/>
    </w:rPr>
  </w:style>
  <w:style w:type="character" w:customStyle="1" w:styleId="Pagrindinistekstas3Diagrama">
    <w:name w:val="Pagrindinis tekstas 3 Diagrama"/>
    <w:basedOn w:val="Numatytasispastraiposriftas"/>
    <w:link w:val="Pagrindinistekstas3"/>
    <w:uiPriority w:val="99"/>
    <w:semiHidden/>
    <w:locked/>
    <w:rsid w:val="00A71C94"/>
    <w:rPr>
      <w:noProof/>
      <w:sz w:val="16"/>
      <w:szCs w:val="16"/>
      <w:lang w:eastAsia="en-US"/>
    </w:rPr>
  </w:style>
  <w:style w:type="paragraph" w:styleId="Paantrat">
    <w:name w:val="Subtitle"/>
    <w:basedOn w:val="prastasis"/>
    <w:link w:val="PaantratDiagrama"/>
    <w:uiPriority w:val="99"/>
    <w:qFormat/>
    <w:rsid w:val="00BD465C"/>
    <w:pPr>
      <w:tabs>
        <w:tab w:val="left" w:pos="2694"/>
      </w:tabs>
      <w:jc w:val="center"/>
    </w:pPr>
    <w:rPr>
      <w:b/>
      <w:bCs/>
      <w:caps/>
    </w:rPr>
  </w:style>
  <w:style w:type="character" w:customStyle="1" w:styleId="PaantratDiagrama">
    <w:name w:val="Paantraštė Diagrama"/>
    <w:basedOn w:val="Numatytasispastraiposriftas"/>
    <w:link w:val="Paantrat"/>
    <w:uiPriority w:val="99"/>
    <w:locked/>
    <w:rsid w:val="00A71C94"/>
    <w:rPr>
      <w:rFonts w:ascii="Cambria" w:hAnsi="Cambria" w:cs="Cambria"/>
      <w:noProof/>
      <w:sz w:val="24"/>
      <w:szCs w:val="24"/>
      <w:lang w:eastAsia="en-US"/>
    </w:rPr>
  </w:style>
  <w:style w:type="paragraph" w:styleId="Debesliotekstas">
    <w:name w:val="Balloon Text"/>
    <w:basedOn w:val="prastasis"/>
    <w:link w:val="DebesliotekstasDiagrama"/>
    <w:uiPriority w:val="99"/>
    <w:semiHidden/>
    <w:rsid w:val="002B30D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71C94"/>
    <w:rPr>
      <w:noProof/>
      <w:sz w:val="2"/>
      <w:szCs w:val="2"/>
      <w:lang w:eastAsia="en-US"/>
    </w:rPr>
  </w:style>
  <w:style w:type="paragraph" w:styleId="HTMLiankstoformatuotas">
    <w:name w:val="HTML Preformatted"/>
    <w:basedOn w:val="prastasis"/>
    <w:link w:val="HTMLiankstoformatuotasDiagrama"/>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iankstoformatuotasDiagrama">
    <w:name w:val="HTML iš anksto formatuotas Diagrama"/>
    <w:basedOn w:val="Numatytasispastraiposriftas"/>
    <w:link w:val="HTMLiankstoformatuotas"/>
    <w:uiPriority w:val="99"/>
    <w:semiHidden/>
    <w:locked/>
    <w:rsid w:val="00A71C94"/>
    <w:rPr>
      <w:rFonts w:ascii="Courier New" w:hAnsi="Courier New" w:cs="Courier New"/>
      <w:noProof/>
      <w:sz w:val="20"/>
      <w:szCs w:val="20"/>
      <w:lang w:eastAsia="en-US"/>
    </w:rPr>
  </w:style>
  <w:style w:type="paragraph" w:customStyle="1" w:styleId="style2">
    <w:name w:val="style2"/>
    <w:basedOn w:val="prastasis"/>
    <w:uiPriority w:val="99"/>
    <w:rsid w:val="00374FD5"/>
    <w:pPr>
      <w:spacing w:before="100" w:beforeAutospacing="1" w:after="100" w:afterAutospacing="1"/>
    </w:pPr>
    <w:rPr>
      <w:lang w:eastAsia="lt-LT"/>
    </w:rPr>
  </w:style>
  <w:style w:type="paragraph" w:styleId="Pagrindiniotekstotrauka">
    <w:name w:val="Body Text Indent"/>
    <w:basedOn w:val="prastasis"/>
    <w:link w:val="PagrindiniotekstotraukaDiagrama"/>
    <w:uiPriority w:val="99"/>
    <w:rsid w:val="00814153"/>
    <w:pPr>
      <w:spacing w:after="120"/>
      <w:ind w:left="283"/>
    </w:pPr>
    <w:rPr>
      <w:noProof w:val="0"/>
    </w:rPr>
  </w:style>
  <w:style w:type="character" w:customStyle="1" w:styleId="PagrindiniotekstotraukaDiagrama">
    <w:name w:val="Pagrindinio teksto įtrauka Diagrama"/>
    <w:basedOn w:val="Numatytasispastraiposriftas"/>
    <w:link w:val="Pagrindiniotekstotrauka"/>
    <w:uiPriority w:val="99"/>
    <w:semiHidden/>
    <w:locked/>
    <w:rsid w:val="00A71C94"/>
    <w:rPr>
      <w:noProof/>
      <w:sz w:val="24"/>
      <w:szCs w:val="24"/>
      <w:lang w:eastAsia="en-US"/>
    </w:rPr>
  </w:style>
  <w:style w:type="paragraph" w:styleId="Porat">
    <w:name w:val="footer"/>
    <w:basedOn w:val="prastasis"/>
    <w:link w:val="PoratDiagrama"/>
    <w:uiPriority w:val="99"/>
    <w:rsid w:val="001B24EC"/>
    <w:pPr>
      <w:tabs>
        <w:tab w:val="center" w:pos="4819"/>
        <w:tab w:val="right" w:pos="9638"/>
      </w:tabs>
    </w:pPr>
    <w:rPr>
      <w:noProof w:val="0"/>
      <w:lang w:val="ru-RU" w:eastAsia="ru-RU"/>
    </w:rPr>
  </w:style>
  <w:style w:type="character" w:customStyle="1" w:styleId="PoratDiagrama">
    <w:name w:val="Poraštė Diagrama"/>
    <w:basedOn w:val="Numatytasispastraiposriftas"/>
    <w:link w:val="Porat"/>
    <w:uiPriority w:val="99"/>
    <w:semiHidden/>
    <w:locked/>
    <w:rsid w:val="00A71C94"/>
    <w:rPr>
      <w:noProof/>
      <w:sz w:val="24"/>
      <w:szCs w:val="24"/>
      <w:lang w:eastAsia="en-US"/>
    </w:rPr>
  </w:style>
  <w:style w:type="character" w:styleId="Puslapionumeris">
    <w:name w:val="page number"/>
    <w:basedOn w:val="Numatytasispastraiposriftas"/>
    <w:uiPriority w:val="99"/>
    <w:rsid w:val="001B24EC"/>
  </w:style>
  <w:style w:type="paragraph" w:styleId="Antrats">
    <w:name w:val="header"/>
    <w:basedOn w:val="prastasis"/>
    <w:link w:val="AntratsDiagrama"/>
    <w:uiPriority w:val="99"/>
    <w:rsid w:val="004D0894"/>
    <w:pPr>
      <w:tabs>
        <w:tab w:val="center" w:pos="4819"/>
        <w:tab w:val="right" w:pos="9638"/>
      </w:tabs>
    </w:pPr>
  </w:style>
  <w:style w:type="character" w:customStyle="1" w:styleId="AntratsDiagrama">
    <w:name w:val="Antraštės Diagrama"/>
    <w:basedOn w:val="Numatytasispastraiposriftas"/>
    <w:link w:val="Antrats"/>
    <w:uiPriority w:val="99"/>
    <w:locked/>
    <w:rsid w:val="0024756D"/>
    <w:rPr>
      <w:noProof/>
      <w:sz w:val="24"/>
      <w:szCs w:val="24"/>
      <w:lang w:eastAsia="en-US"/>
    </w:rPr>
  </w:style>
  <w:style w:type="character" w:styleId="Hipersaitas">
    <w:name w:val="Hyperlink"/>
    <w:basedOn w:val="Numatytasispastraiposriftas"/>
    <w:uiPriority w:val="99"/>
    <w:rsid w:val="00CB3D9A"/>
    <w:rPr>
      <w:color w:val="000000"/>
      <w:u w:val="single"/>
    </w:rPr>
  </w:style>
  <w:style w:type="table" w:styleId="Lentelstinklelis">
    <w:name w:val="Table Grid"/>
    <w:basedOn w:val="prastojilentel"/>
    <w:rsid w:val="003246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uiPriority w:val="99"/>
    <w:rsid w:val="00C851C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A71C94"/>
    <w:rPr>
      <w:noProof/>
      <w:sz w:val="24"/>
      <w:szCs w:val="24"/>
      <w:lang w:eastAsia="en-US"/>
    </w:rPr>
  </w:style>
  <w:style w:type="character" w:customStyle="1" w:styleId="Neapdorotaspaminjimas1">
    <w:name w:val="Neapdorotas paminėjimas1"/>
    <w:basedOn w:val="Numatytasispastraiposriftas"/>
    <w:uiPriority w:val="99"/>
    <w:semiHidden/>
    <w:unhideWhenUsed/>
    <w:rsid w:val="00BC7221"/>
    <w:rPr>
      <w:color w:val="605E5C"/>
      <w:shd w:val="clear" w:color="auto" w:fill="E1DFDD"/>
    </w:rPr>
  </w:style>
  <w:style w:type="paragraph" w:styleId="Sraopastraipa">
    <w:name w:val="List Paragraph"/>
    <w:basedOn w:val="prastasis"/>
    <w:uiPriority w:val="34"/>
    <w:qFormat/>
    <w:rsid w:val="00BC7221"/>
    <w:pPr>
      <w:spacing w:after="80"/>
      <w:ind w:left="720"/>
      <w:contextualSpacing/>
    </w:pPr>
    <w:rPr>
      <w:rFonts w:eastAsiaTheme="minorHAnsi" w:cstheme="minorBidi"/>
      <w:noProof w:val="0"/>
      <w:szCs w:val="22"/>
    </w:rPr>
  </w:style>
  <w:style w:type="paragraph" w:customStyle="1" w:styleId="Default">
    <w:name w:val="Default"/>
    <w:rsid w:val="00BC7221"/>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93453">
      <w:bodyDiv w:val="1"/>
      <w:marLeft w:val="0"/>
      <w:marRight w:val="0"/>
      <w:marTop w:val="0"/>
      <w:marBottom w:val="0"/>
      <w:divBdr>
        <w:top w:val="none" w:sz="0" w:space="0" w:color="auto"/>
        <w:left w:val="none" w:sz="0" w:space="0" w:color="auto"/>
        <w:bottom w:val="none" w:sz="0" w:space="0" w:color="auto"/>
        <w:right w:val="none" w:sz="0" w:space="0" w:color="auto"/>
      </w:divBdr>
    </w:div>
    <w:div w:id="523057284">
      <w:bodyDiv w:val="1"/>
      <w:marLeft w:val="0"/>
      <w:marRight w:val="0"/>
      <w:marTop w:val="0"/>
      <w:marBottom w:val="0"/>
      <w:divBdr>
        <w:top w:val="none" w:sz="0" w:space="0" w:color="auto"/>
        <w:left w:val="none" w:sz="0" w:space="0" w:color="auto"/>
        <w:bottom w:val="none" w:sz="0" w:space="0" w:color="auto"/>
        <w:right w:val="none" w:sz="0" w:space="0" w:color="auto"/>
      </w:divBdr>
    </w:div>
    <w:div w:id="1037851701">
      <w:bodyDiv w:val="1"/>
      <w:marLeft w:val="0"/>
      <w:marRight w:val="0"/>
      <w:marTop w:val="0"/>
      <w:marBottom w:val="0"/>
      <w:divBdr>
        <w:top w:val="none" w:sz="0" w:space="0" w:color="auto"/>
        <w:left w:val="none" w:sz="0" w:space="0" w:color="auto"/>
        <w:bottom w:val="none" w:sz="0" w:space="0" w:color="auto"/>
        <w:right w:val="none" w:sz="0" w:space="0" w:color="auto"/>
      </w:divBdr>
    </w:div>
    <w:div w:id="147313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eveniskes.salcininkai.lm.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FCE31-AB43-42BA-AE41-B6E02AE4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3551</Words>
  <Characters>21312</Characters>
  <Application>Microsoft Office Word</Application>
  <DocSecurity>0</DocSecurity>
  <Lines>177</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Savivaldybe</Company>
  <LinksUpToDate>false</LinksUpToDate>
  <CharactersWithSpaces>24814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Sekretoriatas</dc:creator>
  <cp:lastModifiedBy>Danuta Sobol</cp:lastModifiedBy>
  <cp:revision>2</cp:revision>
  <cp:lastPrinted>2014-01-08T15:08:00Z</cp:lastPrinted>
  <dcterms:created xsi:type="dcterms:W3CDTF">2021-02-24T10:02:00Z</dcterms:created>
  <dcterms:modified xsi:type="dcterms:W3CDTF">2021-02-24T10:02:00Z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Įsakymas veiklos klausimais (DĮV)</vt:lpwstr>
  </property>
  <property fmtid="{D5CDD505-2E9C-101B-9397-08002B2CF9AE}" pid="3" name="DLX:Registered">
    <vt:lpwstr/>
  </property>
  <property fmtid="{D5CDD505-2E9C-101B-9397-08002B2CF9AE}" pid="4" name="DLX:RegistrationNo">
    <vt:lpwstr/>
  </property>
  <property fmtid="{D5CDD505-2E9C-101B-9397-08002B2CF9AE}" pid="5" name="DLX:abs_gov_DokPasirasancioAsmensPareigos:Title">
    <vt:lpwstr>Savivaldybės administracijos direktorius</vt:lpwstr>
  </property>
  <property fmtid="{D5CDD505-2E9C-101B-9397-08002B2CF9AE}" pid="6" name="DLX:abs_gov_DokumentaPasirasantisAsmuo:Title">
    <vt:lpwstr>Josif Rybak</vt:lpwstr>
  </property>
  <property fmtid="{D5CDD505-2E9C-101B-9397-08002B2CF9AE}" pid="7" name="DLX:abs_gov_DokumentoRengejas:Title">
    <vt:lpwstr>Aleksandra Sankovska</vt:lpwstr>
  </property>
  <property fmtid="{D5CDD505-2E9C-101B-9397-08002B2CF9AE}" pid="8" name="DLX:abs_gov_DokumentoRengejas:Phone">
    <vt:lpwstr>838030197</vt:lpwstr>
  </property>
  <property fmtid="{D5CDD505-2E9C-101B-9397-08002B2CF9AE}" pid="9" name="DLX:abs_gov_DokumentoRengejas:Email">
    <vt:lpwstr>dlx@salcininkai.lt</vt:lpwstr>
  </property>
  <property fmtid="{D5CDD505-2E9C-101B-9397-08002B2CF9AE}" pid="10" name="DLX:abs_gov_DokumentoRengejoPadalinys:Title">
    <vt:lpwstr>Švietimo ir sporto skyrius</vt:lpwstr>
  </property>
  <property fmtid="{D5CDD505-2E9C-101B-9397-08002B2CF9AE}" pid="11" name="DLX:abs_gov_DokumentoRengejas:DlxEmail">
    <vt:lpwstr>aleksandra.sankovska@salcininkai.lt</vt:lpwstr>
  </property>
  <property fmtid="{D5CDD505-2E9C-101B-9397-08002B2CF9AE}" pid="12" name="DLX:TitleT">
    <vt:lpwstr>DĖL PRITARIMO ŠALČININKŲ SPECIALIOSIOS MOKYKLOS STRATEGINIAM _x000d_
2020-2022 METŲ PLANUI_x000d_
</vt:lpwstr>
  </property>
</Properties>
</file>